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4D4B9" w14:textId="7D219477" w:rsidR="007D3511" w:rsidRDefault="00B9231D" w:rsidP="007D351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ORIGINATING APPLICATION</w:t>
      </w:r>
    </w:p>
    <w:p w14:paraId="1096248C" w14:textId="6B04CC00" w:rsidR="00C02E77" w:rsidRDefault="00C02E77" w:rsidP="009A74DA">
      <w:pPr>
        <w:tabs>
          <w:tab w:val="left" w:pos="1134"/>
          <w:tab w:val="left" w:pos="2342"/>
          <w:tab w:val="left" w:pos="4536"/>
          <w:tab w:val="right" w:pos="8789"/>
        </w:tabs>
        <w:spacing w:line="360" w:lineRule="auto"/>
        <w:jc w:val="left"/>
        <w:rPr>
          <w:rFonts w:asciiTheme="minorHAnsi" w:hAnsiTheme="minorHAnsi" w:cs="Calibri"/>
          <w:b/>
          <w:bCs/>
          <w:sz w:val="28"/>
        </w:rPr>
      </w:pPr>
    </w:p>
    <w:p w14:paraId="07F38DF1" w14:textId="15FEC074" w:rsidR="00C02E77" w:rsidRDefault="00C02E77" w:rsidP="00C02E77">
      <w:pPr>
        <w:tabs>
          <w:tab w:val="left" w:pos="1134"/>
          <w:tab w:val="left" w:pos="2342"/>
          <w:tab w:val="left" w:pos="4536"/>
          <w:tab w:val="right" w:pos="8789"/>
        </w:tabs>
        <w:rPr>
          <w:rFonts w:asciiTheme="minorHAnsi" w:hAnsiTheme="minorHAnsi" w:cs="Calibri"/>
          <w:bCs/>
        </w:rPr>
      </w:pPr>
      <w:bookmarkStart w:id="0" w:name="_Hlk31959557"/>
      <w:r w:rsidRPr="00233A04">
        <w:rPr>
          <w:rFonts w:asciiTheme="minorHAnsi" w:hAnsiTheme="minorHAnsi" w:cs="Calibri"/>
          <w:iCs/>
        </w:rPr>
        <w:t>SUPREME</w:t>
      </w:r>
      <w:r>
        <w:rPr>
          <w:rFonts w:asciiTheme="minorHAnsi" w:hAnsiTheme="minorHAnsi" w:cs="Calibri"/>
          <w:b/>
          <w:sz w:val="12"/>
        </w:rPr>
        <w:t xml:space="preserve"> </w:t>
      </w:r>
      <w:r w:rsidRPr="00F54491">
        <w:rPr>
          <w:rFonts w:asciiTheme="minorHAnsi" w:hAnsiTheme="minorHAnsi" w:cs="Calibri"/>
          <w:iCs/>
        </w:rPr>
        <w:t xml:space="preserve">COURT </w:t>
      </w:r>
      <w:r w:rsidRPr="00F54491">
        <w:rPr>
          <w:rFonts w:asciiTheme="minorHAnsi" w:hAnsiTheme="minorHAnsi" w:cs="Calibri"/>
          <w:bCs/>
        </w:rPr>
        <w:t>OF SOUTH AUSTRALIA</w:t>
      </w:r>
    </w:p>
    <w:p w14:paraId="25990E73" w14:textId="77777777" w:rsidR="00C02E77" w:rsidRPr="00017403" w:rsidRDefault="00C02E77" w:rsidP="00C02E77">
      <w:pPr>
        <w:tabs>
          <w:tab w:val="left" w:pos="1134"/>
          <w:tab w:val="left" w:pos="2342"/>
          <w:tab w:val="left" w:pos="4536"/>
          <w:tab w:val="right" w:pos="8789"/>
        </w:tabs>
        <w:rPr>
          <w:rFonts w:asciiTheme="minorHAnsi" w:hAnsiTheme="minorHAnsi" w:cs="Calibri"/>
          <w:iCs/>
        </w:rPr>
      </w:pPr>
      <w:r w:rsidRPr="00017403">
        <w:rPr>
          <w:rFonts w:asciiTheme="minorHAnsi" w:hAnsiTheme="minorHAnsi" w:cs="Calibri"/>
          <w:iCs/>
        </w:rPr>
        <w:t>CIVIL JURISDICTION</w:t>
      </w:r>
    </w:p>
    <w:p w14:paraId="5FD7FEEB" w14:textId="48FD8D02" w:rsidR="00C02E77" w:rsidRDefault="00C02E77" w:rsidP="009A74DA">
      <w:pPr>
        <w:tabs>
          <w:tab w:val="left" w:pos="1134"/>
          <w:tab w:val="left" w:pos="2342"/>
          <w:tab w:val="left" w:pos="4536"/>
          <w:tab w:val="right" w:pos="8789"/>
        </w:tabs>
        <w:spacing w:after="480"/>
        <w:rPr>
          <w:rFonts w:asciiTheme="minorHAnsi" w:hAnsiTheme="minorHAnsi" w:cs="Calibri"/>
          <w:b/>
          <w:sz w:val="12"/>
        </w:rPr>
      </w:pPr>
      <w:r>
        <w:rPr>
          <w:rFonts w:asciiTheme="minorHAnsi" w:hAnsiTheme="minorHAnsi" w:cs="Calibri"/>
          <w:iCs/>
        </w:rPr>
        <w:t>[</w:t>
      </w:r>
      <w:r w:rsidRPr="007D4943">
        <w:rPr>
          <w:rFonts w:asciiTheme="minorHAnsi" w:hAnsiTheme="minorHAnsi" w:cs="Calibri"/>
          <w:i/>
          <w:iCs/>
        </w:rPr>
        <w:t>NAME OF LIST</w:t>
      </w:r>
      <w:r>
        <w:rPr>
          <w:rFonts w:asciiTheme="minorHAnsi" w:hAnsiTheme="minorHAnsi" w:cs="Calibri"/>
          <w:iCs/>
        </w:rPr>
        <w:t xml:space="preserve">] LIST </w:t>
      </w:r>
      <w:r w:rsidR="00096C2F">
        <w:rPr>
          <w:rFonts w:asciiTheme="minorHAnsi" w:hAnsiTheme="minorHAnsi" w:cs="Calibri"/>
          <w:b/>
          <w:sz w:val="12"/>
        </w:rPr>
        <w:t>If applicable</w:t>
      </w:r>
    </w:p>
    <w:bookmarkEnd w:id="0"/>
    <w:p w14:paraId="634D4207" w14:textId="0363EBBD" w:rsidR="007D3511" w:rsidRDefault="00A648B8" w:rsidP="009A74DA">
      <w:pPr>
        <w:tabs>
          <w:tab w:val="left" w:pos="1134"/>
          <w:tab w:val="left" w:pos="2342"/>
          <w:tab w:val="left" w:pos="4536"/>
          <w:tab w:val="right" w:pos="8789"/>
        </w:tabs>
        <w:spacing w:after="480"/>
        <w:rPr>
          <w:rFonts w:asciiTheme="minorHAnsi" w:hAnsiTheme="minorHAnsi" w:cs="Calibri"/>
          <w:b/>
          <w:bCs/>
        </w:rPr>
      </w:pPr>
      <w:r>
        <w:rPr>
          <w:rFonts w:asciiTheme="minorHAnsi" w:hAnsiTheme="minorHAnsi" w:cs="Calibri"/>
          <w:b/>
          <w:sz w:val="12"/>
        </w:rPr>
        <w:t>Please specify the Fu</w:t>
      </w:r>
      <w:r w:rsidR="00096C2F">
        <w:rPr>
          <w:rFonts w:asciiTheme="minorHAnsi" w:hAnsiTheme="minorHAnsi" w:cs="Calibri"/>
          <w:b/>
          <w:sz w:val="12"/>
        </w:rPr>
        <w:t>ll Name including capacity (eg</w:t>
      </w:r>
      <w:r>
        <w:rPr>
          <w:rFonts w:asciiTheme="minorHAnsi" w:hAnsiTheme="minorHAnsi" w:cs="Calibri"/>
          <w:b/>
          <w:sz w:val="12"/>
        </w:rPr>
        <w:t xml:space="preserve"> Administrator, Liquidator, Trustee) and Litigation Guardian Name (if applicable) for each </w:t>
      </w:r>
      <w:r w:rsidR="00F6136F">
        <w:rPr>
          <w:rFonts w:asciiTheme="minorHAnsi" w:hAnsiTheme="minorHAnsi" w:cs="Calibri"/>
          <w:b/>
          <w:sz w:val="12"/>
        </w:rPr>
        <w:t>Applicant</w:t>
      </w:r>
      <w:r>
        <w:rPr>
          <w:rFonts w:asciiTheme="minorHAnsi" w:hAnsiTheme="minorHAnsi" w:cs="Calibri"/>
          <w:b/>
          <w:sz w:val="12"/>
        </w:rPr>
        <w:t>. Each party should include a party number</w:t>
      </w:r>
      <w:r w:rsidR="00326019">
        <w:rPr>
          <w:rFonts w:asciiTheme="minorHAnsi" w:hAnsiTheme="minorHAnsi" w:cs="Calibri"/>
          <w:b/>
          <w:sz w:val="12"/>
        </w:rPr>
        <w:t xml:space="preserve"> if more than one</w:t>
      </w:r>
      <w:r w:rsidR="00C02E77">
        <w:rPr>
          <w:rFonts w:asciiTheme="minorHAnsi" w:hAnsiTheme="minorHAnsi" w:cs="Calibri"/>
          <w:b/>
          <w:sz w:val="12"/>
        </w:rPr>
        <w:t xml:space="preserve"> party of the same type</w:t>
      </w:r>
      <w:r>
        <w:rPr>
          <w:rFonts w:asciiTheme="minorHAnsi" w:hAnsiTheme="minorHAnsi" w:cs="Calibri"/>
          <w:b/>
          <w:sz w:val="12"/>
        </w:rPr>
        <w:t>.</w:t>
      </w:r>
    </w:p>
    <w:p w14:paraId="61CBC385" w14:textId="77777777" w:rsidR="00A648B8" w:rsidRDefault="00A648B8" w:rsidP="007D3511">
      <w:pPr>
        <w:tabs>
          <w:tab w:val="left" w:pos="1134"/>
          <w:tab w:val="left" w:pos="2342"/>
          <w:tab w:val="left" w:pos="4536"/>
          <w:tab w:val="right" w:pos="8789"/>
        </w:tabs>
        <w:rPr>
          <w:rFonts w:asciiTheme="minorHAnsi" w:hAnsiTheme="minorHAnsi" w:cs="Calibri"/>
          <w:b/>
          <w:bCs/>
        </w:rPr>
      </w:pPr>
    </w:p>
    <w:p w14:paraId="6118C1C5" w14:textId="780FFE76" w:rsidR="00972AFA" w:rsidRDefault="008342FF" w:rsidP="009A74DA">
      <w:pPr>
        <w:tabs>
          <w:tab w:val="left" w:pos="1134"/>
          <w:tab w:val="left" w:pos="2342"/>
          <w:tab w:val="left" w:pos="4536"/>
          <w:tab w:val="right" w:pos="8789"/>
        </w:tabs>
        <w:spacing w:after="480"/>
        <w:rPr>
          <w:rFonts w:asciiTheme="minorHAnsi" w:hAnsiTheme="minorHAnsi" w:cs="Calibri"/>
          <w:bCs/>
        </w:rPr>
      </w:pPr>
      <w:r>
        <w:rPr>
          <w:rFonts w:asciiTheme="minorHAnsi" w:hAnsiTheme="minorHAnsi" w:cs="Calibri"/>
          <w:bCs/>
        </w:rPr>
        <w:t xml:space="preserve">First </w:t>
      </w:r>
      <w:r w:rsidR="00F6136F">
        <w:rPr>
          <w:rFonts w:asciiTheme="minorHAnsi" w:hAnsiTheme="minorHAnsi" w:cs="Calibri"/>
          <w:bCs/>
        </w:rPr>
        <w:t>Applicant</w:t>
      </w:r>
      <w:r>
        <w:rPr>
          <w:rFonts w:asciiTheme="minorHAnsi" w:hAnsiTheme="minorHAnsi" w:cs="Calibri"/>
          <w:bCs/>
        </w:rPr>
        <w:t xml:space="preserve"> </w:t>
      </w:r>
    </w:p>
    <w:p w14:paraId="787E5F55" w14:textId="231C2EB3" w:rsidR="0017020D" w:rsidRPr="009A74DA" w:rsidRDefault="0017020D" w:rsidP="00FE6967">
      <w:pPr>
        <w:tabs>
          <w:tab w:val="left" w:pos="1134"/>
          <w:tab w:val="left" w:pos="2342"/>
          <w:tab w:val="left" w:pos="4536"/>
          <w:tab w:val="right" w:pos="8789"/>
        </w:tabs>
        <w:rPr>
          <w:rFonts w:asciiTheme="minorHAnsi" w:hAnsiTheme="minorHAnsi" w:cs="Calibri"/>
          <w:b/>
          <w:bCs/>
        </w:rPr>
      </w:pPr>
    </w:p>
    <w:p w14:paraId="0B385562" w14:textId="4E79D9FE" w:rsidR="0017020D" w:rsidRPr="006E655A" w:rsidRDefault="0017020D" w:rsidP="009A74DA">
      <w:pPr>
        <w:tabs>
          <w:tab w:val="left" w:pos="1134"/>
          <w:tab w:val="left" w:pos="2342"/>
          <w:tab w:val="left" w:pos="4536"/>
          <w:tab w:val="right" w:pos="8789"/>
        </w:tabs>
        <w:spacing w:after="480"/>
        <w:rPr>
          <w:rFonts w:asciiTheme="minorHAnsi" w:hAnsiTheme="minorHAnsi" w:cs="Calibri"/>
          <w:bCs/>
        </w:rPr>
      </w:pPr>
      <w:r>
        <w:rPr>
          <w:rFonts w:asciiTheme="minorHAnsi" w:hAnsiTheme="minorHAnsi" w:cs="Calibri"/>
          <w:bCs/>
        </w:rPr>
        <w:t>First Respondent</w:t>
      </w:r>
    </w:p>
    <w:tbl>
      <w:tblPr>
        <w:tblStyle w:val="TableGrid1"/>
        <w:tblW w:w="5006" w:type="pct"/>
        <w:jc w:val="center"/>
        <w:tblLayout w:type="fixed"/>
        <w:tblLook w:val="04A0" w:firstRow="1" w:lastRow="0" w:firstColumn="1" w:lastColumn="0" w:noHBand="0" w:noVBand="1"/>
      </w:tblPr>
      <w:tblGrid>
        <w:gridCol w:w="2581"/>
        <w:gridCol w:w="2040"/>
        <w:gridCol w:w="1865"/>
        <w:gridCol w:w="39"/>
        <w:gridCol w:w="2187"/>
        <w:gridCol w:w="1758"/>
      </w:tblGrid>
      <w:tr w:rsidR="003623BF" w:rsidRPr="003623BF" w14:paraId="46FD2275" w14:textId="77777777" w:rsidTr="009A74DA">
        <w:trPr>
          <w:cantSplit/>
          <w:trHeight w:val="454"/>
          <w:jc w:val="center"/>
        </w:trPr>
        <w:tc>
          <w:tcPr>
            <w:tcW w:w="2581" w:type="dxa"/>
            <w:vMerge w:val="restart"/>
          </w:tcPr>
          <w:p w14:paraId="39EEC499" w14:textId="77777777" w:rsidR="003623BF" w:rsidRPr="003623BF" w:rsidRDefault="003623BF" w:rsidP="003623BF">
            <w:pPr>
              <w:keepNext/>
              <w:overflowPunct/>
              <w:autoSpaceDE/>
              <w:autoSpaceDN/>
              <w:adjustRightInd/>
              <w:jc w:val="left"/>
              <w:textAlignment w:val="auto"/>
              <w:rPr>
                <w:rFonts w:cs="Arial"/>
                <w:szCs w:val="22"/>
                <w:lang w:val="en-US"/>
              </w:rPr>
            </w:pPr>
            <w:bookmarkStart w:id="1" w:name="_Hlk38384183"/>
            <w:bookmarkStart w:id="2" w:name="_Hlk38436125"/>
            <w:bookmarkStart w:id="3" w:name="_Hlk38357244"/>
            <w:r w:rsidRPr="003623BF">
              <w:rPr>
                <w:rFonts w:cs="Arial"/>
                <w:szCs w:val="22"/>
                <w:lang w:val="en-US"/>
              </w:rPr>
              <w:t>Applicant</w:t>
            </w:r>
          </w:p>
        </w:tc>
        <w:tc>
          <w:tcPr>
            <w:tcW w:w="7889" w:type="dxa"/>
            <w:gridSpan w:val="5"/>
            <w:tcBorders>
              <w:bottom w:val="nil"/>
            </w:tcBorders>
          </w:tcPr>
          <w:p w14:paraId="17F90337"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5499843F" w14:textId="77777777" w:rsidTr="009A74DA">
        <w:trPr>
          <w:cantSplit/>
          <w:trHeight w:val="85"/>
          <w:jc w:val="center"/>
        </w:trPr>
        <w:tc>
          <w:tcPr>
            <w:tcW w:w="2581" w:type="dxa"/>
            <w:vMerge/>
          </w:tcPr>
          <w:p w14:paraId="781FB54C"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5"/>
            <w:tcBorders>
              <w:top w:val="nil"/>
            </w:tcBorders>
            <w:vAlign w:val="bottom"/>
          </w:tcPr>
          <w:p w14:paraId="737B19CB"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Full Name (including Also Known as, capacity (eg Administrator, Liquidator, Trustee) and Litigation Guardian Name (if applicable))</w:t>
            </w:r>
          </w:p>
        </w:tc>
      </w:tr>
      <w:tr w:rsidR="003623BF" w:rsidRPr="003623BF" w14:paraId="3A8C0118" w14:textId="77777777" w:rsidTr="009A74DA">
        <w:trPr>
          <w:cantSplit/>
          <w:trHeight w:val="454"/>
          <w:jc w:val="center"/>
        </w:trPr>
        <w:tc>
          <w:tcPr>
            <w:tcW w:w="2581" w:type="dxa"/>
            <w:vMerge w:val="restart"/>
          </w:tcPr>
          <w:p w14:paraId="20733656" w14:textId="77777777" w:rsidR="003623BF" w:rsidRPr="003623BF" w:rsidRDefault="003623BF" w:rsidP="003623BF">
            <w:pPr>
              <w:keepNext/>
              <w:overflowPunct/>
              <w:autoSpaceDE/>
              <w:autoSpaceDN/>
              <w:adjustRightInd/>
              <w:jc w:val="left"/>
              <w:textAlignment w:val="auto"/>
              <w:rPr>
                <w:rFonts w:cs="Arial"/>
                <w:szCs w:val="22"/>
                <w:lang w:val="en-US"/>
              </w:rPr>
            </w:pPr>
            <w:bookmarkStart w:id="4" w:name="_Hlk38384204"/>
            <w:bookmarkEnd w:id="1"/>
            <w:r w:rsidRPr="003623BF">
              <w:rPr>
                <w:rFonts w:cs="Arial"/>
                <w:szCs w:val="22"/>
                <w:lang w:val="en-US"/>
              </w:rPr>
              <w:t>Name of law firm / solicitor</w:t>
            </w:r>
          </w:p>
          <w:p w14:paraId="7EF845B9"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12"/>
                <w:lang w:val="en-US"/>
              </w:rPr>
              <w:t>If any</w:t>
            </w:r>
          </w:p>
        </w:tc>
        <w:tc>
          <w:tcPr>
            <w:tcW w:w="3944" w:type="dxa"/>
            <w:gridSpan w:val="3"/>
            <w:tcBorders>
              <w:bottom w:val="nil"/>
            </w:tcBorders>
          </w:tcPr>
          <w:p w14:paraId="1597CB29" w14:textId="77777777" w:rsidR="003623BF" w:rsidRPr="003623BF" w:rsidRDefault="003623BF" w:rsidP="003623BF">
            <w:pPr>
              <w:keepNext/>
              <w:overflowPunct/>
              <w:autoSpaceDE/>
              <w:autoSpaceDN/>
              <w:adjustRightInd/>
              <w:jc w:val="left"/>
              <w:textAlignment w:val="auto"/>
              <w:rPr>
                <w:rFonts w:cs="Arial"/>
                <w:lang w:val="en-US"/>
              </w:rPr>
            </w:pPr>
          </w:p>
        </w:tc>
        <w:tc>
          <w:tcPr>
            <w:tcW w:w="3945" w:type="dxa"/>
            <w:gridSpan w:val="2"/>
            <w:tcBorders>
              <w:bottom w:val="nil"/>
            </w:tcBorders>
          </w:tcPr>
          <w:p w14:paraId="7B59AE98" w14:textId="77777777" w:rsidR="003623BF" w:rsidRPr="003623BF" w:rsidRDefault="003623BF" w:rsidP="003623BF">
            <w:pPr>
              <w:keepNext/>
              <w:overflowPunct/>
              <w:autoSpaceDE/>
              <w:autoSpaceDN/>
              <w:adjustRightInd/>
              <w:jc w:val="left"/>
              <w:textAlignment w:val="auto"/>
              <w:rPr>
                <w:rFonts w:cs="Arial"/>
                <w:lang w:val="en-US"/>
              </w:rPr>
            </w:pPr>
          </w:p>
        </w:tc>
      </w:tr>
      <w:tr w:rsidR="003623BF" w:rsidRPr="003623BF" w14:paraId="07DDE107" w14:textId="77777777" w:rsidTr="009A74DA">
        <w:trPr>
          <w:cantSplit/>
          <w:trHeight w:val="85"/>
          <w:jc w:val="center"/>
        </w:trPr>
        <w:tc>
          <w:tcPr>
            <w:tcW w:w="2581" w:type="dxa"/>
            <w:vMerge/>
            <w:tcBorders>
              <w:top w:val="nil"/>
            </w:tcBorders>
          </w:tcPr>
          <w:p w14:paraId="2812C392"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3944" w:type="dxa"/>
            <w:gridSpan w:val="3"/>
            <w:tcBorders>
              <w:top w:val="nil"/>
              <w:bottom w:val="single" w:sz="4" w:space="0" w:color="auto"/>
            </w:tcBorders>
            <w:vAlign w:val="bottom"/>
          </w:tcPr>
          <w:p w14:paraId="72E5874F"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Law Firm</w:t>
            </w:r>
          </w:p>
        </w:tc>
        <w:tc>
          <w:tcPr>
            <w:tcW w:w="3945" w:type="dxa"/>
            <w:gridSpan w:val="2"/>
            <w:tcBorders>
              <w:top w:val="nil"/>
              <w:bottom w:val="single" w:sz="4" w:space="0" w:color="auto"/>
            </w:tcBorders>
            <w:vAlign w:val="bottom"/>
          </w:tcPr>
          <w:p w14:paraId="6A84E8A5"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Solicitor</w:t>
            </w:r>
          </w:p>
        </w:tc>
      </w:tr>
      <w:bookmarkEnd w:id="2"/>
      <w:bookmarkEnd w:id="4"/>
      <w:tr w:rsidR="003623BF" w:rsidRPr="003623BF" w14:paraId="3DECB4B3" w14:textId="77777777" w:rsidTr="009A74DA">
        <w:trPr>
          <w:cantSplit/>
          <w:trHeight w:val="454"/>
          <w:jc w:val="center"/>
        </w:trPr>
        <w:tc>
          <w:tcPr>
            <w:tcW w:w="2581" w:type="dxa"/>
            <w:vMerge w:val="restart"/>
          </w:tcPr>
          <w:p w14:paraId="660E9046"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szCs w:val="22"/>
                <w:lang w:val="en-US"/>
              </w:rPr>
              <w:t>Address for service</w:t>
            </w:r>
          </w:p>
        </w:tc>
        <w:tc>
          <w:tcPr>
            <w:tcW w:w="7889" w:type="dxa"/>
            <w:gridSpan w:val="5"/>
            <w:tcBorders>
              <w:bottom w:val="nil"/>
            </w:tcBorders>
          </w:tcPr>
          <w:p w14:paraId="57C1B940"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69A48996" w14:textId="77777777" w:rsidTr="009A74DA">
        <w:trPr>
          <w:cantSplit/>
          <w:trHeight w:val="85"/>
          <w:jc w:val="center"/>
        </w:trPr>
        <w:tc>
          <w:tcPr>
            <w:tcW w:w="2581" w:type="dxa"/>
            <w:vMerge/>
          </w:tcPr>
          <w:p w14:paraId="3CDD18CF"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vAlign w:val="bottom"/>
          </w:tcPr>
          <w:p w14:paraId="090D989E" w14:textId="77777777" w:rsidR="003623BF" w:rsidRPr="003623BF" w:rsidRDefault="003623BF" w:rsidP="003623BF">
            <w:pPr>
              <w:keepNext/>
              <w:overflowPunct/>
              <w:autoSpaceDE/>
              <w:autoSpaceDN/>
              <w:adjustRightInd/>
              <w:jc w:val="left"/>
              <w:textAlignment w:val="auto"/>
              <w:rPr>
                <w:rFonts w:cs="Arial"/>
                <w:b/>
                <w:szCs w:val="22"/>
                <w:lang w:val="en-US"/>
              </w:rPr>
            </w:pPr>
            <w:r w:rsidRPr="003623BF">
              <w:rPr>
                <w:rFonts w:cs="Arial"/>
                <w:b/>
                <w:sz w:val="12"/>
                <w:szCs w:val="22"/>
                <w:lang w:val="en-US"/>
              </w:rPr>
              <w:t>Street Address (including unit or level number and name of property if required)</w:t>
            </w:r>
          </w:p>
        </w:tc>
      </w:tr>
      <w:tr w:rsidR="003623BF" w:rsidRPr="003623BF" w14:paraId="10F2D69D" w14:textId="77777777" w:rsidTr="009A74DA">
        <w:trPr>
          <w:cantSplit/>
          <w:trHeight w:val="454"/>
          <w:jc w:val="center"/>
        </w:trPr>
        <w:tc>
          <w:tcPr>
            <w:tcW w:w="2581" w:type="dxa"/>
            <w:vMerge/>
          </w:tcPr>
          <w:p w14:paraId="683F356D"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040" w:type="dxa"/>
            <w:tcBorders>
              <w:bottom w:val="nil"/>
            </w:tcBorders>
          </w:tcPr>
          <w:p w14:paraId="5BF1930D"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1865" w:type="dxa"/>
            <w:tcBorders>
              <w:bottom w:val="nil"/>
            </w:tcBorders>
          </w:tcPr>
          <w:p w14:paraId="5DA34E9C"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226" w:type="dxa"/>
            <w:gridSpan w:val="2"/>
            <w:tcBorders>
              <w:bottom w:val="nil"/>
            </w:tcBorders>
          </w:tcPr>
          <w:p w14:paraId="5D0B9E4C"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1758" w:type="dxa"/>
            <w:tcBorders>
              <w:bottom w:val="nil"/>
            </w:tcBorders>
          </w:tcPr>
          <w:p w14:paraId="21C4AB78"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518F599C" w14:textId="77777777" w:rsidTr="009A74DA">
        <w:trPr>
          <w:cantSplit/>
          <w:trHeight w:val="86"/>
          <w:jc w:val="center"/>
        </w:trPr>
        <w:tc>
          <w:tcPr>
            <w:tcW w:w="2581" w:type="dxa"/>
            <w:vMerge/>
          </w:tcPr>
          <w:p w14:paraId="4F200B78"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1B64CA8B"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City/town/suburb</w:t>
            </w:r>
          </w:p>
        </w:tc>
        <w:tc>
          <w:tcPr>
            <w:tcW w:w="1865" w:type="dxa"/>
            <w:tcBorders>
              <w:top w:val="nil"/>
              <w:bottom w:val="single" w:sz="4" w:space="0" w:color="auto"/>
            </w:tcBorders>
            <w:vAlign w:val="bottom"/>
          </w:tcPr>
          <w:p w14:paraId="04BB0912"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State</w:t>
            </w:r>
          </w:p>
        </w:tc>
        <w:tc>
          <w:tcPr>
            <w:tcW w:w="2226" w:type="dxa"/>
            <w:gridSpan w:val="2"/>
            <w:tcBorders>
              <w:top w:val="nil"/>
              <w:bottom w:val="single" w:sz="4" w:space="0" w:color="auto"/>
            </w:tcBorders>
            <w:vAlign w:val="bottom"/>
          </w:tcPr>
          <w:p w14:paraId="1657B176"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Postcode</w:t>
            </w:r>
          </w:p>
        </w:tc>
        <w:tc>
          <w:tcPr>
            <w:tcW w:w="1758" w:type="dxa"/>
            <w:tcBorders>
              <w:top w:val="nil"/>
              <w:bottom w:val="single" w:sz="4" w:space="0" w:color="auto"/>
            </w:tcBorders>
            <w:vAlign w:val="bottom"/>
          </w:tcPr>
          <w:p w14:paraId="3D3FBF01"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Country</w:t>
            </w:r>
          </w:p>
        </w:tc>
      </w:tr>
      <w:tr w:rsidR="003623BF" w:rsidRPr="003623BF" w14:paraId="012EB1AA" w14:textId="77777777" w:rsidTr="009A74DA">
        <w:trPr>
          <w:cantSplit/>
          <w:trHeight w:val="454"/>
          <w:jc w:val="center"/>
        </w:trPr>
        <w:tc>
          <w:tcPr>
            <w:tcW w:w="2581" w:type="dxa"/>
            <w:vMerge/>
          </w:tcPr>
          <w:p w14:paraId="036DA41F"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5"/>
            <w:tcBorders>
              <w:bottom w:val="nil"/>
            </w:tcBorders>
          </w:tcPr>
          <w:p w14:paraId="203DE2B3"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1311F018" w14:textId="77777777" w:rsidTr="009A74DA">
        <w:trPr>
          <w:cantSplit/>
          <w:trHeight w:val="85"/>
          <w:jc w:val="center"/>
        </w:trPr>
        <w:tc>
          <w:tcPr>
            <w:tcW w:w="2581" w:type="dxa"/>
            <w:vMerge/>
          </w:tcPr>
          <w:p w14:paraId="776288EB"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tcPr>
          <w:p w14:paraId="1A2B8820" w14:textId="77777777" w:rsidR="003623BF" w:rsidRPr="003623BF" w:rsidRDefault="003623BF" w:rsidP="003623BF">
            <w:pPr>
              <w:keepNext/>
              <w:overflowPunct/>
              <w:autoSpaceDE/>
              <w:autoSpaceDN/>
              <w:adjustRightInd/>
              <w:jc w:val="left"/>
              <w:textAlignment w:val="auto"/>
              <w:rPr>
                <w:rFonts w:cs="Arial"/>
                <w:b/>
                <w:szCs w:val="22"/>
                <w:lang w:val="en-US"/>
              </w:rPr>
            </w:pPr>
            <w:r w:rsidRPr="003623BF">
              <w:rPr>
                <w:rFonts w:cs="Arial"/>
                <w:b/>
                <w:sz w:val="12"/>
                <w:szCs w:val="22"/>
                <w:lang w:val="en-US"/>
              </w:rPr>
              <w:t>Email address</w:t>
            </w:r>
          </w:p>
        </w:tc>
      </w:tr>
      <w:tr w:rsidR="003623BF" w:rsidRPr="003623BF" w14:paraId="7046A770" w14:textId="77777777" w:rsidTr="009A74DA">
        <w:trPr>
          <w:cantSplit/>
          <w:trHeight w:val="454"/>
          <w:jc w:val="center"/>
        </w:trPr>
        <w:tc>
          <w:tcPr>
            <w:tcW w:w="2581" w:type="dxa"/>
            <w:vMerge w:val="restart"/>
          </w:tcPr>
          <w:p w14:paraId="32349299"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szCs w:val="22"/>
                <w:lang w:val="en-US"/>
              </w:rPr>
              <w:t>Phone Details</w:t>
            </w:r>
          </w:p>
        </w:tc>
        <w:tc>
          <w:tcPr>
            <w:tcW w:w="7889" w:type="dxa"/>
            <w:gridSpan w:val="5"/>
            <w:tcBorders>
              <w:bottom w:val="nil"/>
            </w:tcBorders>
          </w:tcPr>
          <w:p w14:paraId="25E8D52B"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0E96AC32" w14:textId="77777777" w:rsidTr="009A74DA">
        <w:trPr>
          <w:cantSplit/>
          <w:trHeight w:val="85"/>
          <w:jc w:val="center"/>
        </w:trPr>
        <w:tc>
          <w:tcPr>
            <w:tcW w:w="2581" w:type="dxa"/>
            <w:vMerge/>
          </w:tcPr>
          <w:p w14:paraId="61926534"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5"/>
            <w:tcBorders>
              <w:top w:val="nil"/>
            </w:tcBorders>
          </w:tcPr>
          <w:p w14:paraId="48415CEC" w14:textId="77777777" w:rsidR="003623BF" w:rsidRPr="003623BF" w:rsidRDefault="003623BF" w:rsidP="003623BF">
            <w:pPr>
              <w:keepNext/>
              <w:overflowPunct/>
              <w:autoSpaceDE/>
              <w:autoSpaceDN/>
              <w:adjustRightInd/>
              <w:jc w:val="left"/>
              <w:textAlignment w:val="auto"/>
              <w:rPr>
                <w:rFonts w:cs="Arial"/>
                <w:b/>
                <w:lang w:val="en-US"/>
              </w:rPr>
            </w:pPr>
            <w:r w:rsidRPr="003623BF">
              <w:rPr>
                <w:rFonts w:cs="Arial"/>
                <w:b/>
                <w:sz w:val="12"/>
                <w:szCs w:val="22"/>
                <w:lang w:val="en-US"/>
              </w:rPr>
              <w:t>Type - Number</w:t>
            </w:r>
          </w:p>
        </w:tc>
      </w:tr>
    </w:tbl>
    <w:p w14:paraId="71422BE9" w14:textId="4558A134" w:rsidR="00667E82" w:rsidRDefault="003623BF" w:rsidP="00667E82">
      <w:pPr>
        <w:ind w:right="141"/>
        <w:rPr>
          <w:rFonts w:asciiTheme="minorHAnsi" w:hAnsiTheme="minorHAnsi" w:cs="Calibri"/>
        </w:rPr>
      </w:pPr>
      <w:r w:rsidRPr="003623BF">
        <w:rPr>
          <w:rFonts w:eastAsia="Calibri" w:cs="Arial"/>
          <w:b/>
          <w:sz w:val="12"/>
          <w:szCs w:val="22"/>
        </w:rPr>
        <w:t>Duplicate panel if multiple Applicants</w:t>
      </w:r>
      <w:bookmarkEnd w:id="3"/>
    </w:p>
    <w:p w14:paraId="530C314E" w14:textId="77777777" w:rsidR="00A648B8" w:rsidRDefault="00A648B8" w:rsidP="0016024B">
      <w:pPr>
        <w:spacing w:after="120"/>
        <w:ind w:right="142"/>
        <w:rPr>
          <w:rFonts w:asciiTheme="minorHAnsi" w:hAnsiTheme="minorHAnsi" w:cs="Calibri"/>
        </w:rPr>
      </w:pPr>
    </w:p>
    <w:tbl>
      <w:tblPr>
        <w:tblStyle w:val="TableGrid2"/>
        <w:tblW w:w="5006" w:type="pct"/>
        <w:jc w:val="center"/>
        <w:tblLayout w:type="fixed"/>
        <w:tblLook w:val="04A0" w:firstRow="1" w:lastRow="0" w:firstColumn="1" w:lastColumn="0" w:noHBand="0" w:noVBand="1"/>
      </w:tblPr>
      <w:tblGrid>
        <w:gridCol w:w="2581"/>
        <w:gridCol w:w="2040"/>
        <w:gridCol w:w="1865"/>
        <w:gridCol w:w="2226"/>
        <w:gridCol w:w="1758"/>
      </w:tblGrid>
      <w:tr w:rsidR="003623BF" w:rsidRPr="003623BF" w14:paraId="104463A7" w14:textId="77777777" w:rsidTr="00AC3628">
        <w:trPr>
          <w:cantSplit/>
          <w:trHeight w:val="454"/>
          <w:jc w:val="center"/>
        </w:trPr>
        <w:tc>
          <w:tcPr>
            <w:tcW w:w="2580" w:type="dxa"/>
            <w:vMerge w:val="restart"/>
          </w:tcPr>
          <w:p w14:paraId="0C0503D9" w14:textId="77777777" w:rsidR="003623BF" w:rsidRPr="003623BF" w:rsidRDefault="003623BF" w:rsidP="003623BF">
            <w:pPr>
              <w:keepNext/>
              <w:overflowPunct/>
              <w:autoSpaceDE/>
              <w:autoSpaceDN/>
              <w:adjustRightInd/>
              <w:jc w:val="left"/>
              <w:textAlignment w:val="auto"/>
              <w:rPr>
                <w:rFonts w:cs="Arial"/>
                <w:szCs w:val="22"/>
                <w:lang w:val="en-US"/>
              </w:rPr>
            </w:pPr>
            <w:bookmarkStart w:id="5" w:name="_Hlk38379415"/>
            <w:r w:rsidRPr="003623BF">
              <w:rPr>
                <w:rFonts w:cs="Arial"/>
                <w:szCs w:val="22"/>
                <w:lang w:val="en-US"/>
              </w:rPr>
              <w:t>Respondent</w:t>
            </w:r>
          </w:p>
        </w:tc>
        <w:tc>
          <w:tcPr>
            <w:tcW w:w="7889" w:type="dxa"/>
            <w:gridSpan w:val="4"/>
            <w:tcBorders>
              <w:bottom w:val="nil"/>
            </w:tcBorders>
          </w:tcPr>
          <w:p w14:paraId="37714A83"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4BE8FF94" w14:textId="77777777" w:rsidTr="00AC3628">
        <w:trPr>
          <w:cantSplit/>
          <w:trHeight w:val="85"/>
          <w:jc w:val="center"/>
        </w:trPr>
        <w:tc>
          <w:tcPr>
            <w:tcW w:w="2580" w:type="dxa"/>
            <w:vMerge/>
          </w:tcPr>
          <w:p w14:paraId="2AAFABE6"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4"/>
            <w:tcBorders>
              <w:top w:val="nil"/>
            </w:tcBorders>
            <w:vAlign w:val="bottom"/>
          </w:tcPr>
          <w:p w14:paraId="3062732B"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Full Name (including Also Known as, capacity (eg Administrator, Liquidator, Trustee) and Litigation Guardian Name (if applicable))</w:t>
            </w:r>
          </w:p>
        </w:tc>
      </w:tr>
      <w:tr w:rsidR="003623BF" w:rsidRPr="003623BF" w14:paraId="6849D4CE" w14:textId="77777777" w:rsidTr="00AC3628">
        <w:trPr>
          <w:cantSplit/>
          <w:trHeight w:val="454"/>
          <w:jc w:val="center"/>
        </w:trPr>
        <w:tc>
          <w:tcPr>
            <w:tcW w:w="2580" w:type="dxa"/>
            <w:vMerge w:val="restart"/>
          </w:tcPr>
          <w:p w14:paraId="44A1AB21"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szCs w:val="22"/>
                <w:lang w:val="en-US"/>
              </w:rPr>
              <w:t>Address</w:t>
            </w:r>
          </w:p>
        </w:tc>
        <w:tc>
          <w:tcPr>
            <w:tcW w:w="7889" w:type="dxa"/>
            <w:gridSpan w:val="4"/>
            <w:tcBorders>
              <w:bottom w:val="nil"/>
            </w:tcBorders>
          </w:tcPr>
          <w:p w14:paraId="092EED14"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6B768EFE" w14:textId="77777777" w:rsidTr="00AC3628">
        <w:trPr>
          <w:cantSplit/>
          <w:trHeight w:val="85"/>
          <w:jc w:val="center"/>
        </w:trPr>
        <w:tc>
          <w:tcPr>
            <w:tcW w:w="2580" w:type="dxa"/>
            <w:vMerge/>
          </w:tcPr>
          <w:p w14:paraId="7375DA0B"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vAlign w:val="bottom"/>
          </w:tcPr>
          <w:p w14:paraId="0B3AD7D4" w14:textId="77777777" w:rsidR="003623BF" w:rsidRPr="003623BF" w:rsidRDefault="003623BF" w:rsidP="003623BF">
            <w:pPr>
              <w:keepNext/>
              <w:overflowPunct/>
              <w:autoSpaceDE/>
              <w:autoSpaceDN/>
              <w:adjustRightInd/>
              <w:jc w:val="left"/>
              <w:textAlignment w:val="auto"/>
              <w:rPr>
                <w:rFonts w:cs="Arial"/>
                <w:b/>
                <w:szCs w:val="22"/>
                <w:lang w:val="en-US"/>
              </w:rPr>
            </w:pPr>
            <w:r w:rsidRPr="003623BF">
              <w:rPr>
                <w:rFonts w:cs="Arial"/>
                <w:b/>
                <w:sz w:val="12"/>
                <w:szCs w:val="22"/>
                <w:lang w:val="en-US"/>
              </w:rPr>
              <w:t>Street Address (including unit or level number and name of property if required)</w:t>
            </w:r>
          </w:p>
        </w:tc>
      </w:tr>
      <w:tr w:rsidR="003623BF" w:rsidRPr="003623BF" w14:paraId="3F187505" w14:textId="77777777" w:rsidTr="00AC3628">
        <w:trPr>
          <w:cantSplit/>
          <w:trHeight w:val="454"/>
          <w:jc w:val="center"/>
        </w:trPr>
        <w:tc>
          <w:tcPr>
            <w:tcW w:w="2580" w:type="dxa"/>
            <w:vMerge/>
          </w:tcPr>
          <w:p w14:paraId="3E58A235"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040" w:type="dxa"/>
            <w:tcBorders>
              <w:bottom w:val="nil"/>
            </w:tcBorders>
          </w:tcPr>
          <w:p w14:paraId="69538F83"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1865" w:type="dxa"/>
            <w:tcBorders>
              <w:bottom w:val="nil"/>
            </w:tcBorders>
          </w:tcPr>
          <w:p w14:paraId="45B580A3"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226" w:type="dxa"/>
            <w:tcBorders>
              <w:bottom w:val="nil"/>
            </w:tcBorders>
          </w:tcPr>
          <w:p w14:paraId="5F14C434"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1758" w:type="dxa"/>
            <w:tcBorders>
              <w:bottom w:val="nil"/>
            </w:tcBorders>
          </w:tcPr>
          <w:p w14:paraId="3AB7FAAC"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0A23A7EA" w14:textId="77777777" w:rsidTr="00AC3628">
        <w:trPr>
          <w:cantSplit/>
          <w:trHeight w:val="86"/>
          <w:jc w:val="center"/>
        </w:trPr>
        <w:tc>
          <w:tcPr>
            <w:tcW w:w="2580" w:type="dxa"/>
            <w:vMerge/>
          </w:tcPr>
          <w:p w14:paraId="284E272C"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59417B1B"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City/town/suburb</w:t>
            </w:r>
          </w:p>
        </w:tc>
        <w:tc>
          <w:tcPr>
            <w:tcW w:w="1865" w:type="dxa"/>
            <w:tcBorders>
              <w:top w:val="nil"/>
              <w:bottom w:val="single" w:sz="4" w:space="0" w:color="auto"/>
            </w:tcBorders>
            <w:vAlign w:val="bottom"/>
          </w:tcPr>
          <w:p w14:paraId="401C9685"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State</w:t>
            </w:r>
          </w:p>
        </w:tc>
        <w:tc>
          <w:tcPr>
            <w:tcW w:w="2226" w:type="dxa"/>
            <w:tcBorders>
              <w:top w:val="nil"/>
              <w:bottom w:val="single" w:sz="4" w:space="0" w:color="auto"/>
            </w:tcBorders>
            <w:vAlign w:val="bottom"/>
          </w:tcPr>
          <w:p w14:paraId="23C752BF"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Postcode</w:t>
            </w:r>
          </w:p>
        </w:tc>
        <w:tc>
          <w:tcPr>
            <w:tcW w:w="1758" w:type="dxa"/>
            <w:tcBorders>
              <w:top w:val="nil"/>
              <w:bottom w:val="single" w:sz="4" w:space="0" w:color="auto"/>
            </w:tcBorders>
            <w:vAlign w:val="bottom"/>
          </w:tcPr>
          <w:p w14:paraId="30BE287A"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b/>
                <w:sz w:val="12"/>
                <w:szCs w:val="22"/>
                <w:lang w:val="en-US"/>
              </w:rPr>
              <w:t>Country</w:t>
            </w:r>
          </w:p>
        </w:tc>
      </w:tr>
      <w:tr w:rsidR="003623BF" w:rsidRPr="003623BF" w14:paraId="2EA93052" w14:textId="77777777" w:rsidTr="00AC3628">
        <w:trPr>
          <w:cantSplit/>
          <w:trHeight w:val="454"/>
          <w:jc w:val="center"/>
        </w:trPr>
        <w:tc>
          <w:tcPr>
            <w:tcW w:w="2580" w:type="dxa"/>
            <w:vMerge/>
          </w:tcPr>
          <w:p w14:paraId="14ED7C73"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4"/>
            <w:tcBorders>
              <w:bottom w:val="nil"/>
            </w:tcBorders>
          </w:tcPr>
          <w:p w14:paraId="75CC0358"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26FB4566" w14:textId="77777777" w:rsidTr="00AC3628">
        <w:trPr>
          <w:cantSplit/>
          <w:trHeight w:val="85"/>
          <w:jc w:val="center"/>
        </w:trPr>
        <w:tc>
          <w:tcPr>
            <w:tcW w:w="2580" w:type="dxa"/>
            <w:vMerge/>
          </w:tcPr>
          <w:p w14:paraId="2BAF7C41"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tcPr>
          <w:p w14:paraId="063E8183" w14:textId="77777777" w:rsidR="003623BF" w:rsidRPr="003623BF" w:rsidRDefault="003623BF" w:rsidP="003623BF">
            <w:pPr>
              <w:keepNext/>
              <w:overflowPunct/>
              <w:autoSpaceDE/>
              <w:autoSpaceDN/>
              <w:adjustRightInd/>
              <w:jc w:val="left"/>
              <w:textAlignment w:val="auto"/>
              <w:rPr>
                <w:rFonts w:cs="Arial"/>
                <w:b/>
                <w:szCs w:val="22"/>
                <w:lang w:val="en-US"/>
              </w:rPr>
            </w:pPr>
            <w:r w:rsidRPr="003623BF">
              <w:rPr>
                <w:rFonts w:cs="Arial"/>
                <w:b/>
                <w:sz w:val="12"/>
                <w:szCs w:val="22"/>
                <w:lang w:val="en-US"/>
              </w:rPr>
              <w:t>Email address</w:t>
            </w:r>
          </w:p>
        </w:tc>
      </w:tr>
      <w:tr w:rsidR="003623BF" w:rsidRPr="003623BF" w14:paraId="3B1E523F" w14:textId="77777777" w:rsidTr="00AC3628">
        <w:trPr>
          <w:cantSplit/>
          <w:trHeight w:val="454"/>
          <w:jc w:val="center"/>
        </w:trPr>
        <w:tc>
          <w:tcPr>
            <w:tcW w:w="2580" w:type="dxa"/>
            <w:vMerge w:val="restart"/>
          </w:tcPr>
          <w:p w14:paraId="10A2267C" w14:textId="77777777" w:rsidR="003623BF" w:rsidRPr="003623BF" w:rsidRDefault="003623BF" w:rsidP="003623BF">
            <w:pPr>
              <w:keepNext/>
              <w:overflowPunct/>
              <w:autoSpaceDE/>
              <w:autoSpaceDN/>
              <w:adjustRightInd/>
              <w:jc w:val="left"/>
              <w:textAlignment w:val="auto"/>
              <w:rPr>
                <w:rFonts w:cs="Arial"/>
                <w:szCs w:val="22"/>
                <w:lang w:val="en-US"/>
              </w:rPr>
            </w:pPr>
            <w:r w:rsidRPr="003623BF">
              <w:rPr>
                <w:rFonts w:cs="Arial"/>
                <w:szCs w:val="22"/>
                <w:lang w:val="en-US"/>
              </w:rPr>
              <w:t>Phone Details</w:t>
            </w:r>
          </w:p>
        </w:tc>
        <w:tc>
          <w:tcPr>
            <w:tcW w:w="7889" w:type="dxa"/>
            <w:gridSpan w:val="4"/>
            <w:tcBorders>
              <w:bottom w:val="nil"/>
            </w:tcBorders>
          </w:tcPr>
          <w:p w14:paraId="37AB2103" w14:textId="77777777" w:rsidR="003623BF" w:rsidRPr="003623BF" w:rsidRDefault="003623BF" w:rsidP="003623BF">
            <w:pPr>
              <w:keepNext/>
              <w:overflowPunct/>
              <w:autoSpaceDE/>
              <w:autoSpaceDN/>
              <w:adjustRightInd/>
              <w:jc w:val="left"/>
              <w:textAlignment w:val="auto"/>
              <w:rPr>
                <w:rFonts w:cs="Arial"/>
                <w:szCs w:val="22"/>
                <w:lang w:val="en-US"/>
              </w:rPr>
            </w:pPr>
          </w:p>
        </w:tc>
      </w:tr>
      <w:tr w:rsidR="003623BF" w:rsidRPr="003623BF" w14:paraId="2CC763C2" w14:textId="77777777" w:rsidTr="00AC3628">
        <w:trPr>
          <w:cantSplit/>
          <w:trHeight w:val="85"/>
          <w:jc w:val="center"/>
        </w:trPr>
        <w:tc>
          <w:tcPr>
            <w:tcW w:w="2580" w:type="dxa"/>
            <w:vMerge/>
          </w:tcPr>
          <w:p w14:paraId="154612C8" w14:textId="77777777" w:rsidR="003623BF" w:rsidRPr="003623BF" w:rsidRDefault="003623BF" w:rsidP="003623BF">
            <w:pPr>
              <w:keepNext/>
              <w:overflowPunct/>
              <w:autoSpaceDE/>
              <w:autoSpaceDN/>
              <w:adjustRightInd/>
              <w:jc w:val="left"/>
              <w:textAlignment w:val="auto"/>
              <w:rPr>
                <w:rFonts w:cs="Arial"/>
                <w:szCs w:val="22"/>
                <w:lang w:val="en-US"/>
              </w:rPr>
            </w:pPr>
          </w:p>
        </w:tc>
        <w:tc>
          <w:tcPr>
            <w:tcW w:w="7889" w:type="dxa"/>
            <w:gridSpan w:val="4"/>
            <w:tcBorders>
              <w:top w:val="nil"/>
            </w:tcBorders>
          </w:tcPr>
          <w:p w14:paraId="3C4B389B" w14:textId="77777777" w:rsidR="003623BF" w:rsidRPr="003623BF" w:rsidRDefault="003623BF" w:rsidP="003623BF">
            <w:pPr>
              <w:keepNext/>
              <w:overflowPunct/>
              <w:autoSpaceDE/>
              <w:autoSpaceDN/>
              <w:adjustRightInd/>
              <w:jc w:val="left"/>
              <w:textAlignment w:val="auto"/>
              <w:rPr>
                <w:rFonts w:cs="Arial"/>
                <w:b/>
                <w:lang w:val="en-US"/>
              </w:rPr>
            </w:pPr>
            <w:r w:rsidRPr="003623BF">
              <w:rPr>
                <w:rFonts w:cs="Arial"/>
                <w:b/>
                <w:sz w:val="12"/>
                <w:szCs w:val="22"/>
                <w:lang w:val="en-US"/>
              </w:rPr>
              <w:t>Type - Number</w:t>
            </w:r>
          </w:p>
        </w:tc>
      </w:tr>
    </w:tbl>
    <w:p w14:paraId="6CCC371E" w14:textId="784ACDF5" w:rsidR="007D5258" w:rsidRDefault="003623BF" w:rsidP="007D5258">
      <w:pPr>
        <w:ind w:right="141"/>
        <w:rPr>
          <w:rFonts w:asciiTheme="minorHAnsi" w:hAnsiTheme="minorHAnsi" w:cs="Calibri"/>
        </w:rPr>
      </w:pPr>
      <w:r w:rsidRPr="003623BF">
        <w:rPr>
          <w:rFonts w:eastAsia="Calibri" w:cs="Arial"/>
          <w:b/>
          <w:sz w:val="12"/>
          <w:szCs w:val="22"/>
        </w:rPr>
        <w:t>Duplicate panel if multiple Respondents</w:t>
      </w:r>
      <w:bookmarkEnd w:id="5"/>
    </w:p>
    <w:p w14:paraId="16777B4D" w14:textId="00C1F0F3" w:rsidR="00CE01D1" w:rsidRDefault="00CE01D1" w:rsidP="0016024B">
      <w:pPr>
        <w:spacing w:before="120" w:after="120"/>
        <w:rPr>
          <w:rFonts w:asciiTheme="minorHAnsi" w:hAnsiTheme="minorHAnsi" w:cs="Calibri"/>
        </w:rPr>
      </w:pPr>
    </w:p>
    <w:tbl>
      <w:tblPr>
        <w:tblStyle w:val="TableGrid"/>
        <w:tblW w:w="5000" w:type="pct"/>
        <w:tblLook w:val="04A0" w:firstRow="1" w:lastRow="0" w:firstColumn="1" w:lastColumn="0" w:noHBand="0" w:noVBand="1"/>
      </w:tblPr>
      <w:tblGrid>
        <w:gridCol w:w="10457"/>
      </w:tblGrid>
      <w:tr w:rsidR="00DC2CA6" w:rsidRPr="00900581" w14:paraId="23690D3F" w14:textId="77777777" w:rsidTr="00DC2CA6">
        <w:tc>
          <w:tcPr>
            <w:tcW w:w="5000" w:type="pct"/>
          </w:tcPr>
          <w:p w14:paraId="29F8C60A" w14:textId="0ABEA09E" w:rsidR="00DC2CA6" w:rsidRPr="00451D30" w:rsidRDefault="00DC2CA6" w:rsidP="002916A6">
            <w:pPr>
              <w:tabs>
                <w:tab w:val="left" w:pos="2922"/>
              </w:tabs>
              <w:spacing w:before="120"/>
              <w:rPr>
                <w:rFonts w:cs="Arial"/>
                <w:b/>
              </w:rPr>
            </w:pPr>
            <w:r w:rsidRPr="00451D30">
              <w:rPr>
                <w:rFonts w:cs="Arial"/>
                <w:b/>
              </w:rPr>
              <w:lastRenderedPageBreak/>
              <w:t>Application Details</w:t>
            </w:r>
          </w:p>
          <w:p w14:paraId="47D23F01" w14:textId="450D1449" w:rsidR="00DC2CA6" w:rsidRDefault="0018227D" w:rsidP="002916A6">
            <w:pPr>
              <w:jc w:val="left"/>
              <w:rPr>
                <w:rFonts w:cs="Arial"/>
                <w:b/>
                <w:sz w:val="12"/>
                <w:szCs w:val="12"/>
              </w:rPr>
            </w:pPr>
            <w:r w:rsidRPr="00233A04">
              <w:rPr>
                <w:rFonts w:cs="Arial"/>
                <w:b/>
                <w:sz w:val="12"/>
                <w:szCs w:val="12"/>
              </w:rPr>
              <w:t>Mark appropriate section</w:t>
            </w:r>
            <w:r>
              <w:rPr>
                <w:rFonts w:cs="Arial"/>
                <w:b/>
                <w:sz w:val="12"/>
                <w:szCs w:val="12"/>
              </w:rPr>
              <w:t>s</w:t>
            </w:r>
            <w:r w:rsidRPr="00233A04">
              <w:rPr>
                <w:rFonts w:cs="Arial"/>
                <w:b/>
                <w:sz w:val="12"/>
                <w:szCs w:val="12"/>
              </w:rPr>
              <w:t xml:space="preserve"> below with an ‘x’</w:t>
            </w:r>
          </w:p>
          <w:p w14:paraId="67C7ED3E" w14:textId="03C14DEA" w:rsidR="00DC2CA6" w:rsidRPr="0002337D" w:rsidRDefault="00DC2CA6" w:rsidP="002916A6">
            <w:pPr>
              <w:spacing w:before="240" w:after="240"/>
              <w:rPr>
                <w:rFonts w:cs="Arial"/>
                <w:sz w:val="18"/>
                <w:szCs w:val="18"/>
              </w:rPr>
            </w:pPr>
            <w:r>
              <w:rPr>
                <w:rFonts w:cs="Arial"/>
              </w:rPr>
              <w:t>Matter type:</w:t>
            </w:r>
            <w:bookmarkStart w:id="6" w:name="_GoBack"/>
            <w:bookmarkEnd w:id="6"/>
          </w:p>
          <w:p w14:paraId="5FDF1B8E" w14:textId="5134FA24" w:rsidR="009043A6" w:rsidRPr="002A746A" w:rsidRDefault="009043A6" w:rsidP="002916A6">
            <w:pPr>
              <w:spacing w:before="240" w:after="240"/>
              <w:rPr>
                <w:rFonts w:cs="Arial"/>
              </w:rPr>
            </w:pPr>
            <w:r>
              <w:rPr>
                <w:rFonts w:cs="Arial"/>
              </w:rPr>
              <w:t>This Application is for registration of a foreign judgment.</w:t>
            </w:r>
          </w:p>
          <w:p w14:paraId="2ABAC94E" w14:textId="77777777" w:rsidR="009043A6" w:rsidRDefault="009043A6" w:rsidP="002916A6">
            <w:pPr>
              <w:rPr>
                <w:rFonts w:cs="Arial"/>
              </w:rPr>
            </w:pPr>
            <w:r>
              <w:rPr>
                <w:rFonts w:cs="Arial"/>
              </w:rPr>
              <w:t>This Application is made under</w:t>
            </w:r>
          </w:p>
          <w:p w14:paraId="5AC977A5" w14:textId="506E81D1" w:rsidR="009043A6" w:rsidRPr="00DB3B49" w:rsidRDefault="002916A6" w:rsidP="002916A6">
            <w:pPr>
              <w:pStyle w:val="ListParagraph"/>
              <w:ind w:left="567" w:hanging="567"/>
              <w:contextualSpacing w:val="0"/>
              <w:rPr>
                <w:rFonts w:cs="Arial"/>
                <w:i/>
              </w:rPr>
            </w:pPr>
            <w:r>
              <w:rPr>
                <w:rFonts w:cs="Arial"/>
              </w:rPr>
              <w:t xml:space="preserve">[    </w:t>
            </w:r>
            <w:proofErr w:type="gramStart"/>
            <w:r>
              <w:rPr>
                <w:rFonts w:cs="Arial"/>
              </w:rPr>
              <w:t xml:space="preserve">  ]</w:t>
            </w:r>
            <w:proofErr w:type="gramEnd"/>
            <w:r>
              <w:rPr>
                <w:rFonts w:cs="Arial"/>
              </w:rPr>
              <w:tab/>
            </w:r>
            <w:r w:rsidR="009043A6" w:rsidRPr="00DB3B49">
              <w:rPr>
                <w:rFonts w:cs="Arial"/>
              </w:rPr>
              <w:t xml:space="preserve">section 7 of the </w:t>
            </w:r>
            <w:r w:rsidR="009043A6" w:rsidRPr="000C3818">
              <w:rPr>
                <w:rFonts w:cs="Arial"/>
              </w:rPr>
              <w:t>Foreign Judgments Act 1971</w:t>
            </w:r>
            <w:r w:rsidR="009043A6">
              <w:rPr>
                <w:rFonts w:cs="Arial"/>
                <w:i/>
              </w:rPr>
              <w:t xml:space="preserve"> </w:t>
            </w:r>
            <w:r w:rsidR="009043A6">
              <w:rPr>
                <w:rFonts w:cs="Arial"/>
              </w:rPr>
              <w:t>(SA).</w:t>
            </w:r>
          </w:p>
          <w:p w14:paraId="7DFFEBA0" w14:textId="1E8B6AEC" w:rsidR="009043A6" w:rsidRPr="00DB3B49" w:rsidRDefault="002916A6" w:rsidP="002916A6">
            <w:pPr>
              <w:pStyle w:val="ListParagraph"/>
              <w:ind w:left="567" w:hanging="567"/>
              <w:contextualSpacing w:val="0"/>
              <w:rPr>
                <w:rFonts w:cs="Arial"/>
                <w:i/>
              </w:rPr>
            </w:pPr>
            <w:r>
              <w:rPr>
                <w:rFonts w:cs="Arial"/>
              </w:rPr>
              <w:t xml:space="preserve">[    </w:t>
            </w:r>
            <w:proofErr w:type="gramStart"/>
            <w:r>
              <w:rPr>
                <w:rFonts w:cs="Arial"/>
              </w:rPr>
              <w:t xml:space="preserve">  ]</w:t>
            </w:r>
            <w:proofErr w:type="gramEnd"/>
            <w:r>
              <w:rPr>
                <w:rFonts w:cs="Arial"/>
              </w:rPr>
              <w:tab/>
            </w:r>
            <w:r w:rsidR="009043A6">
              <w:rPr>
                <w:rFonts w:cs="Arial"/>
              </w:rPr>
              <w:t xml:space="preserve">section 6 of the </w:t>
            </w:r>
            <w:r w:rsidR="009043A6" w:rsidRPr="000C3818">
              <w:rPr>
                <w:rFonts w:cs="Arial"/>
              </w:rPr>
              <w:t>Foreign Judgments Act 1991</w:t>
            </w:r>
            <w:r w:rsidR="009043A6">
              <w:rPr>
                <w:rFonts w:cs="Arial"/>
                <w:i/>
              </w:rPr>
              <w:t xml:space="preserve"> </w:t>
            </w:r>
            <w:r w:rsidR="009043A6">
              <w:rPr>
                <w:rFonts w:cs="Arial"/>
              </w:rPr>
              <w:t>(Cth).</w:t>
            </w:r>
          </w:p>
          <w:p w14:paraId="2674CFE3" w14:textId="77777777" w:rsidR="009043A6" w:rsidRDefault="009043A6" w:rsidP="002916A6">
            <w:pPr>
              <w:spacing w:before="240" w:after="240"/>
              <w:rPr>
                <w:rFonts w:cs="Arial"/>
                <w:b/>
              </w:rPr>
            </w:pPr>
            <w:r>
              <w:rPr>
                <w:rFonts w:cs="Arial"/>
                <w:b/>
              </w:rPr>
              <w:t>Original Judgment</w:t>
            </w:r>
          </w:p>
          <w:p w14:paraId="18103359" w14:textId="56AE57E9" w:rsidR="009043A6" w:rsidRPr="00451D30" w:rsidRDefault="009043A6" w:rsidP="002916A6">
            <w:pPr>
              <w:tabs>
                <w:tab w:val="center" w:pos="5358"/>
              </w:tabs>
              <w:spacing w:before="240" w:after="240"/>
              <w:rPr>
                <w:rFonts w:cs="Arial"/>
                <w:i/>
              </w:rPr>
            </w:pPr>
            <w:r>
              <w:rPr>
                <w:rFonts w:cs="Arial"/>
              </w:rPr>
              <w:t xml:space="preserve">Original judgment made </w:t>
            </w:r>
            <w:r w:rsidRPr="00451D30">
              <w:rPr>
                <w:rFonts w:cs="Arial"/>
              </w:rPr>
              <w:t>by</w:t>
            </w:r>
            <w:r w:rsidR="00C40A84" w:rsidRPr="00451D30">
              <w:rPr>
                <w:rFonts w:cs="Arial"/>
              </w:rPr>
              <w:t xml:space="preserve"> [</w:t>
            </w:r>
            <w:r w:rsidR="00C40A84" w:rsidRPr="00451D30">
              <w:rPr>
                <w:rFonts w:cs="Arial"/>
                <w:i/>
              </w:rPr>
              <w:t>Court/decision maker name</w:t>
            </w:r>
            <w:r w:rsidR="00C40A84" w:rsidRPr="00451D30">
              <w:rPr>
                <w:rFonts w:cs="Arial"/>
              </w:rPr>
              <w:t>]</w:t>
            </w:r>
            <w:r w:rsidRPr="00451D30">
              <w:rPr>
                <w:rFonts w:cs="Arial"/>
              </w:rPr>
              <w:t xml:space="preserve"> </w:t>
            </w:r>
          </w:p>
          <w:p w14:paraId="408E8C9D" w14:textId="235792E9" w:rsidR="009043A6" w:rsidRPr="00451D30" w:rsidRDefault="009043A6" w:rsidP="002916A6">
            <w:pPr>
              <w:spacing w:before="240" w:after="240"/>
              <w:rPr>
                <w:rFonts w:cs="Arial"/>
                <w:b/>
              </w:rPr>
            </w:pPr>
            <w:r w:rsidRPr="00451D30">
              <w:rPr>
                <w:rFonts w:cs="Arial"/>
              </w:rPr>
              <w:t>External reference number of original judgment:</w:t>
            </w:r>
            <w:r w:rsidR="00C40A84" w:rsidRPr="00451D30">
              <w:rPr>
                <w:rFonts w:cs="Arial"/>
              </w:rPr>
              <w:t xml:space="preserve"> [</w:t>
            </w:r>
            <w:r w:rsidR="00C40A84" w:rsidRPr="00451D30">
              <w:rPr>
                <w:rFonts w:cs="Arial"/>
                <w:i/>
              </w:rPr>
              <w:t>reference number of court/decision maker</w:t>
            </w:r>
            <w:r w:rsidR="00C40A84" w:rsidRPr="00451D30">
              <w:rPr>
                <w:rFonts w:cs="Arial"/>
              </w:rPr>
              <w:t>]</w:t>
            </w:r>
          </w:p>
          <w:p w14:paraId="739846F5" w14:textId="55871C50" w:rsidR="004A3AEB" w:rsidRPr="00451D30" w:rsidRDefault="009043A6" w:rsidP="002916A6">
            <w:pPr>
              <w:spacing w:before="240" w:after="240"/>
              <w:rPr>
                <w:rFonts w:cs="Arial"/>
              </w:rPr>
            </w:pPr>
            <w:r w:rsidRPr="00451D30">
              <w:rPr>
                <w:rFonts w:cs="Arial"/>
              </w:rPr>
              <w:t>Date of original judgment:</w:t>
            </w:r>
            <w:r w:rsidR="00C40A84" w:rsidRPr="00451D30">
              <w:rPr>
                <w:rFonts w:cs="Arial"/>
              </w:rPr>
              <w:t xml:space="preserve"> [</w:t>
            </w:r>
            <w:r w:rsidR="005021DC" w:rsidRPr="00451D30">
              <w:rPr>
                <w:rFonts w:cs="Arial"/>
                <w:i/>
              </w:rPr>
              <w:t>d</w:t>
            </w:r>
            <w:r w:rsidR="00C40A84" w:rsidRPr="00451D30">
              <w:rPr>
                <w:rFonts w:cs="Arial"/>
                <w:i/>
              </w:rPr>
              <w:t>ate</w:t>
            </w:r>
            <w:r w:rsidR="00C40A84" w:rsidRPr="00451D30">
              <w:rPr>
                <w:rFonts w:cs="Arial"/>
              </w:rPr>
              <w:t>]</w:t>
            </w:r>
          </w:p>
          <w:p w14:paraId="0654D3D0" w14:textId="222652D7" w:rsidR="002A746A" w:rsidRPr="000C3818" w:rsidRDefault="009043A6" w:rsidP="002916A6">
            <w:pPr>
              <w:rPr>
                <w:rFonts w:cs="Arial"/>
                <w:i/>
              </w:rPr>
            </w:pPr>
            <w:r>
              <w:rPr>
                <w:rFonts w:cs="Arial"/>
              </w:rPr>
              <w:t>Current a</w:t>
            </w:r>
            <w:r w:rsidRPr="009A5A6A">
              <w:rPr>
                <w:rFonts w:cs="Arial"/>
              </w:rPr>
              <w:t>mount outstanding</w:t>
            </w:r>
            <w:r>
              <w:rPr>
                <w:rFonts w:cs="Arial"/>
              </w:rPr>
              <w:t xml:space="preserve"> under original judgment</w:t>
            </w:r>
            <w:r w:rsidRPr="009A5A6A">
              <w:rPr>
                <w:rFonts w:cs="Arial"/>
              </w:rPr>
              <w:t>:</w:t>
            </w:r>
            <w:r>
              <w:rPr>
                <w:rFonts w:cs="Arial"/>
              </w:rPr>
              <w:t xml:space="preserve"> </w:t>
            </w:r>
          </w:p>
          <w:p w14:paraId="26B6673A" w14:textId="1749BAA1" w:rsidR="00C34422" w:rsidRPr="002A746A" w:rsidRDefault="00C40A84" w:rsidP="002916A6">
            <w:pPr>
              <w:rPr>
                <w:rFonts w:cs="Arial"/>
                <w:b/>
                <w:sz w:val="12"/>
                <w:szCs w:val="12"/>
              </w:rPr>
            </w:pPr>
            <w:r>
              <w:rPr>
                <w:rFonts w:cs="Arial"/>
                <w:b/>
                <w:sz w:val="12"/>
                <w:szCs w:val="12"/>
              </w:rPr>
              <w:t>J</w:t>
            </w:r>
            <w:r w:rsidR="009043A6" w:rsidRPr="002A746A">
              <w:rPr>
                <w:rFonts w:cs="Arial"/>
                <w:b/>
                <w:sz w:val="12"/>
                <w:szCs w:val="12"/>
              </w:rPr>
              <w:t>udgment amount outstanding as at the date of application</w:t>
            </w:r>
          </w:p>
          <w:p w14:paraId="4C8B9F30" w14:textId="6C84BB5E" w:rsidR="00C40A84" w:rsidRPr="004A3AEB" w:rsidRDefault="00C40A84" w:rsidP="0016024B">
            <w:pPr>
              <w:spacing w:after="120"/>
              <w:ind w:left="28" w:right="142"/>
              <w:rPr>
                <w:rFonts w:cs="Arial"/>
                <w:sz w:val="18"/>
                <w:szCs w:val="18"/>
              </w:rPr>
            </w:pPr>
          </w:p>
        </w:tc>
      </w:tr>
    </w:tbl>
    <w:p w14:paraId="20EF1898" w14:textId="1F61F048" w:rsidR="0017020D" w:rsidRDefault="0017020D" w:rsidP="0016024B">
      <w:pPr>
        <w:spacing w:before="120" w:after="120"/>
        <w:rPr>
          <w:rFonts w:asciiTheme="minorHAnsi" w:hAnsiTheme="minorHAnsi" w:cs="Calibri"/>
          <w:b/>
        </w:rPr>
      </w:pPr>
    </w:p>
    <w:tbl>
      <w:tblPr>
        <w:tblStyle w:val="TableGrid"/>
        <w:tblW w:w="0" w:type="auto"/>
        <w:tblLook w:val="04A0" w:firstRow="1" w:lastRow="0" w:firstColumn="1" w:lastColumn="0" w:noHBand="0" w:noVBand="1"/>
      </w:tblPr>
      <w:tblGrid>
        <w:gridCol w:w="10457"/>
      </w:tblGrid>
      <w:tr w:rsidR="0017020D" w14:paraId="0439258B" w14:textId="77777777" w:rsidTr="00160BAD">
        <w:tc>
          <w:tcPr>
            <w:tcW w:w="10457" w:type="dxa"/>
          </w:tcPr>
          <w:p w14:paraId="0F8F54DD" w14:textId="1EA971B2" w:rsidR="0017020D" w:rsidRDefault="0017020D" w:rsidP="00160BAD">
            <w:pPr>
              <w:spacing w:before="120"/>
              <w:rPr>
                <w:rFonts w:asciiTheme="minorHAnsi" w:hAnsiTheme="minorHAnsi" w:cs="Calibri"/>
                <w:b/>
                <w:color w:val="000000" w:themeColor="text1"/>
              </w:rPr>
            </w:pPr>
            <w:r w:rsidRPr="008A16A9">
              <w:rPr>
                <w:rFonts w:asciiTheme="minorHAnsi" w:hAnsiTheme="minorHAnsi" w:cs="Calibri"/>
                <w:b/>
                <w:color w:val="000000" w:themeColor="text1"/>
              </w:rPr>
              <w:t>Service</w:t>
            </w:r>
          </w:p>
          <w:p w14:paraId="7FEB62C5" w14:textId="7A936973" w:rsidR="0017020D" w:rsidRDefault="0017020D" w:rsidP="002916A6">
            <w:pPr>
              <w:spacing w:before="240" w:after="120"/>
              <w:rPr>
                <w:rFonts w:asciiTheme="minorHAnsi" w:hAnsiTheme="minorHAnsi" w:cs="Calibri"/>
                <w:color w:val="000000" w:themeColor="text1"/>
              </w:rPr>
            </w:pPr>
            <w:r w:rsidRPr="008A16A9">
              <w:rPr>
                <w:rFonts w:asciiTheme="minorHAnsi" w:hAnsiTheme="minorHAnsi" w:cs="Calibri"/>
                <w:color w:val="000000" w:themeColor="text1"/>
              </w:rPr>
              <w:t xml:space="preserve">The </w:t>
            </w:r>
            <w:r>
              <w:rPr>
                <w:rFonts w:asciiTheme="minorHAnsi" w:hAnsiTheme="minorHAnsi" w:cs="Calibri"/>
                <w:color w:val="000000" w:themeColor="text1"/>
              </w:rPr>
              <w:t>Applicant</w:t>
            </w:r>
            <w:r w:rsidRPr="008A16A9">
              <w:rPr>
                <w:rFonts w:asciiTheme="minorHAnsi" w:hAnsiTheme="minorHAnsi" w:cs="Calibri"/>
                <w:color w:val="000000" w:themeColor="text1"/>
              </w:rPr>
              <w:t xml:space="preserve"> is </w:t>
            </w:r>
            <w:r>
              <w:rPr>
                <w:rFonts w:asciiTheme="minorHAnsi" w:hAnsiTheme="minorHAnsi" w:cs="Calibri"/>
                <w:color w:val="000000" w:themeColor="text1"/>
              </w:rPr>
              <w:t xml:space="preserve">not </w:t>
            </w:r>
            <w:r w:rsidRPr="008A16A9">
              <w:rPr>
                <w:rFonts w:asciiTheme="minorHAnsi" w:hAnsiTheme="minorHAnsi" w:cs="Calibri"/>
                <w:color w:val="000000" w:themeColor="text1"/>
              </w:rPr>
              <w:t>required to s</w:t>
            </w:r>
            <w:r>
              <w:rPr>
                <w:rFonts w:asciiTheme="minorHAnsi" w:hAnsiTheme="minorHAnsi" w:cs="Calibri"/>
                <w:color w:val="000000" w:themeColor="text1"/>
              </w:rPr>
              <w:t>erve a copy of this application on the Respondent</w:t>
            </w:r>
            <w:r w:rsidRPr="008A16A9">
              <w:rPr>
                <w:rFonts w:asciiTheme="minorHAnsi" w:hAnsiTheme="minorHAnsi" w:cs="Calibri"/>
                <w:color w:val="000000" w:themeColor="text1"/>
              </w:rPr>
              <w:t>.</w:t>
            </w:r>
          </w:p>
        </w:tc>
      </w:tr>
    </w:tbl>
    <w:p w14:paraId="19372126" w14:textId="77777777" w:rsidR="0017020D" w:rsidRPr="00900581" w:rsidRDefault="0017020D" w:rsidP="0016024B">
      <w:pPr>
        <w:spacing w:before="120" w:after="120"/>
        <w:rPr>
          <w:rFonts w:asciiTheme="minorHAnsi" w:hAnsiTheme="minorHAnsi" w:cs="Calibri"/>
          <w:b/>
        </w:rPr>
      </w:pPr>
    </w:p>
    <w:tbl>
      <w:tblPr>
        <w:tblStyle w:val="TableGrid"/>
        <w:tblW w:w="5000" w:type="pct"/>
        <w:tblLook w:val="04A0" w:firstRow="1" w:lastRow="0" w:firstColumn="1" w:lastColumn="0" w:noHBand="0" w:noVBand="1"/>
      </w:tblPr>
      <w:tblGrid>
        <w:gridCol w:w="10457"/>
      </w:tblGrid>
      <w:tr w:rsidR="009043A6" w:rsidRPr="00072709" w14:paraId="4D6F35C5" w14:textId="77777777" w:rsidTr="0017020D">
        <w:trPr>
          <w:trHeight w:val="522"/>
        </w:trPr>
        <w:tc>
          <w:tcPr>
            <w:tcW w:w="10457" w:type="dxa"/>
          </w:tcPr>
          <w:p w14:paraId="0314A334" w14:textId="56DA9EC1" w:rsidR="009043A6" w:rsidRDefault="009043A6" w:rsidP="002916A6">
            <w:pPr>
              <w:spacing w:before="120"/>
              <w:rPr>
                <w:rFonts w:cs="Arial"/>
                <w:b/>
              </w:rPr>
            </w:pPr>
            <w:r>
              <w:rPr>
                <w:rFonts w:cs="Arial"/>
                <w:b/>
              </w:rPr>
              <w:t>Accompanying documents</w:t>
            </w:r>
          </w:p>
          <w:p w14:paraId="1C093B64" w14:textId="6DA8EA5D" w:rsidR="0016024B" w:rsidRPr="0016024B" w:rsidRDefault="0016024B" w:rsidP="002916A6">
            <w:pPr>
              <w:rPr>
                <w:rFonts w:cs="Arial"/>
                <w:b/>
                <w:sz w:val="12"/>
                <w:szCs w:val="12"/>
              </w:rPr>
            </w:pPr>
            <w:r w:rsidRPr="0016024B">
              <w:rPr>
                <w:rFonts w:cs="Arial"/>
                <w:b/>
                <w:sz w:val="12"/>
                <w:szCs w:val="12"/>
              </w:rPr>
              <w:t xml:space="preserve">Mark </w:t>
            </w:r>
            <w:r w:rsidR="00E244B1">
              <w:rPr>
                <w:rFonts w:cs="Arial"/>
                <w:b/>
                <w:sz w:val="12"/>
                <w:szCs w:val="12"/>
              </w:rPr>
              <w:t xml:space="preserve">appropriate section </w:t>
            </w:r>
            <w:r w:rsidRPr="0016024B">
              <w:rPr>
                <w:rFonts w:cs="Arial"/>
                <w:b/>
                <w:sz w:val="12"/>
                <w:szCs w:val="12"/>
              </w:rPr>
              <w:t>below with an ‘x’</w:t>
            </w:r>
          </w:p>
          <w:p w14:paraId="32F7DE0A" w14:textId="77777777" w:rsidR="00C40A84" w:rsidRDefault="00C40A84" w:rsidP="002916A6">
            <w:pPr>
              <w:tabs>
                <w:tab w:val="right" w:pos="10773"/>
              </w:tabs>
              <w:spacing w:before="240" w:after="240"/>
              <w:rPr>
                <w:rFonts w:cs="Arial"/>
                <w:sz w:val="18"/>
                <w:szCs w:val="18"/>
              </w:rPr>
            </w:pPr>
            <w:r>
              <w:rPr>
                <w:rFonts w:cs="Arial"/>
              </w:rPr>
              <w:t>Accompanying this Application is:</w:t>
            </w:r>
          </w:p>
          <w:p w14:paraId="771DBA49" w14:textId="605C96A0" w:rsidR="00C40A84" w:rsidRPr="00A17311" w:rsidRDefault="002916A6" w:rsidP="002916A6">
            <w:pPr>
              <w:tabs>
                <w:tab w:val="right" w:pos="10773"/>
              </w:tabs>
              <w:ind w:left="567" w:hanging="567"/>
              <w:rPr>
                <w:rFonts w:cs="Arial"/>
                <w:color w:val="000000" w:themeColor="text1"/>
              </w:rPr>
            </w:pPr>
            <w:r>
              <w:rPr>
                <w:rFonts w:cs="Arial"/>
              </w:rPr>
              <w:t>[      ]</w:t>
            </w:r>
            <w:r>
              <w:rPr>
                <w:rFonts w:cs="Arial"/>
              </w:rPr>
              <w:tab/>
            </w:r>
            <w:r w:rsidR="00C40A84" w:rsidRPr="00A17311">
              <w:rPr>
                <w:rFonts w:cs="Arial"/>
              </w:rPr>
              <w:t>Supporting Affidavit</w:t>
            </w:r>
            <w:r w:rsidR="00253AC1">
              <w:rPr>
                <w:rFonts w:cs="Arial"/>
              </w:rPr>
              <w:t xml:space="preserve"> (</w:t>
            </w:r>
            <w:r w:rsidR="00253AC1" w:rsidRPr="00253AC1">
              <w:rPr>
                <w:rFonts w:cs="Arial"/>
                <w:sz w:val="18"/>
              </w:rPr>
              <w:t>mandatory</w:t>
            </w:r>
            <w:r w:rsidR="00253AC1">
              <w:rPr>
                <w:rFonts w:cs="Arial"/>
              </w:rPr>
              <w:t>)</w:t>
            </w:r>
            <w:r w:rsidR="00C40A84" w:rsidRPr="00A17311">
              <w:rPr>
                <w:rFonts w:cs="Arial"/>
              </w:rPr>
              <w:t>:</w:t>
            </w:r>
          </w:p>
          <w:p w14:paraId="1635FE1C" w14:textId="77777777" w:rsidR="009043A6" w:rsidRPr="00C40A84" w:rsidRDefault="009043A6" w:rsidP="002916A6">
            <w:pPr>
              <w:pStyle w:val="ListParagraph"/>
              <w:numPr>
                <w:ilvl w:val="0"/>
                <w:numId w:val="22"/>
              </w:numPr>
              <w:ind w:left="1134" w:hanging="567"/>
              <w:contextualSpacing w:val="0"/>
              <w:rPr>
                <w:rFonts w:cs="Arial"/>
              </w:rPr>
            </w:pPr>
            <w:r w:rsidRPr="00C40A84">
              <w:rPr>
                <w:rFonts w:cs="Arial"/>
              </w:rPr>
              <w:t>exhibiting a sealed copy of the original judgment;</w:t>
            </w:r>
          </w:p>
          <w:p w14:paraId="3062329E" w14:textId="77777777" w:rsidR="009043A6" w:rsidRPr="00C40A84" w:rsidRDefault="009043A6" w:rsidP="002916A6">
            <w:pPr>
              <w:pStyle w:val="ListParagraph"/>
              <w:numPr>
                <w:ilvl w:val="0"/>
                <w:numId w:val="22"/>
              </w:numPr>
              <w:ind w:left="1134" w:hanging="567"/>
              <w:contextualSpacing w:val="0"/>
              <w:rPr>
                <w:rFonts w:cs="Arial"/>
              </w:rPr>
            </w:pPr>
            <w:r w:rsidRPr="00C40A84">
              <w:rPr>
                <w:rFonts w:cs="Arial"/>
              </w:rPr>
              <w:t xml:space="preserve">stating whether a right of </w:t>
            </w:r>
            <w:hyperlink r:id="rId12" w:anchor="appeal" w:history="1">
              <w:r w:rsidRPr="00C40A84">
                <w:rPr>
                  <w:rFonts w:cs="Arial"/>
                </w:rPr>
                <w:t>appeal</w:t>
              </w:r>
            </w:hyperlink>
            <w:r w:rsidRPr="00C40A84">
              <w:rPr>
                <w:rFonts w:cs="Arial"/>
              </w:rPr>
              <w:t xml:space="preserve"> exists, or an </w:t>
            </w:r>
            <w:hyperlink r:id="rId13" w:anchor="appeal" w:history="1">
              <w:r w:rsidRPr="00C40A84">
                <w:rPr>
                  <w:rFonts w:cs="Arial"/>
                </w:rPr>
                <w:t>appeal</w:t>
              </w:r>
            </w:hyperlink>
            <w:r w:rsidRPr="00C40A84">
              <w:rPr>
                <w:rFonts w:cs="Arial"/>
              </w:rPr>
              <w:t xml:space="preserve"> has been instituted, against the original </w:t>
            </w:r>
            <w:hyperlink r:id="rId14" w:anchor="judgment" w:history="1">
              <w:r w:rsidRPr="00C40A84">
                <w:rPr>
                  <w:rFonts w:cs="Arial"/>
                </w:rPr>
                <w:t>judgment</w:t>
              </w:r>
            </w:hyperlink>
            <w:r w:rsidRPr="00C40A84">
              <w:rPr>
                <w:rFonts w:cs="Arial"/>
              </w:rPr>
              <w:t>;</w:t>
            </w:r>
          </w:p>
          <w:p w14:paraId="423CA4F3" w14:textId="77777777" w:rsidR="009043A6" w:rsidRPr="00C40A84" w:rsidRDefault="009043A6" w:rsidP="002916A6">
            <w:pPr>
              <w:pStyle w:val="ListParagraph"/>
              <w:numPr>
                <w:ilvl w:val="0"/>
                <w:numId w:val="22"/>
              </w:numPr>
              <w:ind w:left="1134" w:hanging="567"/>
              <w:contextualSpacing w:val="0"/>
              <w:rPr>
                <w:rFonts w:cs="Arial"/>
              </w:rPr>
            </w:pPr>
            <w:r w:rsidRPr="00C40A84">
              <w:rPr>
                <w:rFonts w:cs="Arial"/>
              </w:rPr>
              <w:t xml:space="preserve">stating whether the original </w:t>
            </w:r>
            <w:hyperlink r:id="rId15" w:anchor="judgment" w:history="1">
              <w:r w:rsidRPr="00C40A84">
                <w:rPr>
                  <w:rFonts w:cs="Arial"/>
                </w:rPr>
                <w:t>judgment</w:t>
              </w:r>
            </w:hyperlink>
            <w:r w:rsidRPr="00C40A84">
              <w:rPr>
                <w:rFonts w:cs="Arial"/>
              </w:rPr>
              <w:t xml:space="preserve"> is subject to a stay of execution in the </w:t>
            </w:r>
            <w:hyperlink r:id="rId16" w:anchor="original_court" w:history="1">
              <w:r w:rsidRPr="00C40A84">
                <w:rPr>
                  <w:rFonts w:cs="Arial"/>
                </w:rPr>
                <w:t>original court</w:t>
              </w:r>
            </w:hyperlink>
            <w:r w:rsidRPr="00C40A84">
              <w:rPr>
                <w:rFonts w:cs="Arial"/>
              </w:rPr>
              <w:t>;</w:t>
            </w:r>
          </w:p>
          <w:p w14:paraId="2B90D80B" w14:textId="77777777" w:rsidR="009043A6" w:rsidRPr="00C40A84" w:rsidRDefault="009043A6" w:rsidP="002916A6">
            <w:pPr>
              <w:pStyle w:val="ListParagraph"/>
              <w:numPr>
                <w:ilvl w:val="0"/>
                <w:numId w:val="22"/>
              </w:numPr>
              <w:ind w:left="1134" w:hanging="567"/>
              <w:contextualSpacing w:val="0"/>
              <w:rPr>
                <w:rFonts w:cs="Arial"/>
              </w:rPr>
            </w:pPr>
            <w:r w:rsidRPr="00C40A84">
              <w:rPr>
                <w:rFonts w:cs="Arial"/>
              </w:rPr>
              <w:t xml:space="preserve">setting forth all other proceedings that have been taken for the execution or enforcement of the original </w:t>
            </w:r>
            <w:hyperlink r:id="rId17" w:anchor="judgment" w:history="1">
              <w:r w:rsidRPr="00C40A84">
                <w:rPr>
                  <w:rFonts w:cs="Arial"/>
                </w:rPr>
                <w:t>judgment</w:t>
              </w:r>
            </w:hyperlink>
            <w:r w:rsidRPr="00C40A84">
              <w:rPr>
                <w:rFonts w:cs="Arial"/>
              </w:rPr>
              <w:t xml:space="preserve"> and the extent to which it has been satisfied; </w:t>
            </w:r>
          </w:p>
          <w:p w14:paraId="6EBCE8B2" w14:textId="77777777" w:rsidR="009043A6" w:rsidRPr="00C40A84" w:rsidRDefault="009043A6" w:rsidP="002916A6">
            <w:pPr>
              <w:pStyle w:val="ListParagraph"/>
              <w:numPr>
                <w:ilvl w:val="0"/>
                <w:numId w:val="22"/>
              </w:numPr>
              <w:ind w:left="1134" w:hanging="567"/>
              <w:contextualSpacing w:val="0"/>
              <w:rPr>
                <w:rFonts w:cs="Arial"/>
              </w:rPr>
            </w:pPr>
            <w:r w:rsidRPr="00C40A84">
              <w:rPr>
                <w:rFonts w:cs="Arial"/>
              </w:rPr>
              <w:t xml:space="preserve">stating whether the original </w:t>
            </w:r>
            <w:hyperlink r:id="rId18" w:anchor="judgment" w:history="1">
              <w:r w:rsidRPr="00C40A84">
                <w:rPr>
                  <w:rFonts w:cs="Arial"/>
                </w:rPr>
                <w:t>judgment</w:t>
              </w:r>
            </w:hyperlink>
            <w:r w:rsidRPr="00C40A84">
              <w:rPr>
                <w:rFonts w:cs="Arial"/>
              </w:rPr>
              <w:t xml:space="preserve"> could be enforced in the </w:t>
            </w:r>
            <w:hyperlink r:id="rId19" w:anchor="country_of_the_original_court" w:history="1">
              <w:r w:rsidRPr="00C40A84">
                <w:rPr>
                  <w:rFonts w:cs="Arial"/>
                </w:rPr>
                <w:t>country of the original court</w:t>
              </w:r>
            </w:hyperlink>
            <w:r w:rsidRPr="00C40A84">
              <w:rPr>
                <w:rFonts w:cs="Arial"/>
              </w:rPr>
              <w:t>;</w:t>
            </w:r>
          </w:p>
          <w:p w14:paraId="6037F889" w14:textId="607204B1" w:rsidR="009043A6" w:rsidRPr="00C40A84" w:rsidRDefault="009043A6" w:rsidP="002916A6">
            <w:pPr>
              <w:pStyle w:val="ListParagraph"/>
              <w:numPr>
                <w:ilvl w:val="0"/>
                <w:numId w:val="22"/>
              </w:numPr>
              <w:ind w:left="1134" w:hanging="567"/>
              <w:contextualSpacing w:val="0"/>
              <w:rPr>
                <w:rFonts w:cs="Arial"/>
              </w:rPr>
            </w:pPr>
            <w:r w:rsidRPr="00C40A84">
              <w:rPr>
                <w:rFonts w:cs="Arial"/>
              </w:rPr>
              <w:t xml:space="preserve">stating whether the original </w:t>
            </w:r>
            <w:hyperlink r:id="rId20" w:anchor="judgment" w:history="1">
              <w:r w:rsidRPr="00C40A84">
                <w:rPr>
                  <w:rFonts w:cs="Arial"/>
                </w:rPr>
                <w:t>judgment</w:t>
              </w:r>
            </w:hyperlink>
            <w:r w:rsidRPr="00C40A84">
              <w:rPr>
                <w:rFonts w:cs="Arial"/>
              </w:rPr>
              <w:t xml:space="preserve"> is final and conclusive</w:t>
            </w:r>
            <w:r w:rsidR="0018227D">
              <w:rPr>
                <w:rFonts w:cs="Arial"/>
              </w:rPr>
              <w:t>.</w:t>
            </w:r>
          </w:p>
          <w:p w14:paraId="5E4693FB" w14:textId="09AEDE2F" w:rsidR="009043A6" w:rsidRPr="00C40A84" w:rsidRDefault="00C40A84" w:rsidP="002916A6">
            <w:pPr>
              <w:spacing w:before="240"/>
              <w:ind w:left="1134" w:hanging="567"/>
              <w:rPr>
                <w:rFonts w:cs="Arial"/>
                <w:b/>
              </w:rPr>
            </w:pPr>
            <w:r w:rsidRPr="00C40A84">
              <w:rPr>
                <w:rFonts w:cs="Arial"/>
                <w:b/>
              </w:rPr>
              <w:t xml:space="preserve">If an </w:t>
            </w:r>
            <w:r w:rsidR="009043A6" w:rsidRPr="00C40A84">
              <w:rPr>
                <w:rFonts w:cs="Arial"/>
                <w:b/>
              </w:rPr>
              <w:t xml:space="preserve">application under </w:t>
            </w:r>
            <w:r w:rsidR="009043A6" w:rsidRPr="000C3818">
              <w:rPr>
                <w:rFonts w:cs="Arial"/>
                <w:b/>
              </w:rPr>
              <w:t>Foreign Judgments Act 1971</w:t>
            </w:r>
            <w:r w:rsidRPr="00C40A84">
              <w:rPr>
                <w:rFonts w:cs="Arial"/>
                <w:b/>
              </w:rPr>
              <w:t xml:space="preserve"> (SA)</w:t>
            </w:r>
          </w:p>
          <w:p w14:paraId="54A7F9D2" w14:textId="77777777" w:rsidR="009043A6" w:rsidRPr="00C40A84" w:rsidRDefault="009043A6" w:rsidP="002916A6">
            <w:pPr>
              <w:pStyle w:val="ListParagraph"/>
              <w:numPr>
                <w:ilvl w:val="0"/>
                <w:numId w:val="23"/>
              </w:numPr>
              <w:ind w:left="1134" w:hanging="567"/>
              <w:contextualSpacing w:val="0"/>
              <w:rPr>
                <w:rFonts w:cs="Arial"/>
              </w:rPr>
            </w:pPr>
            <w:r w:rsidRPr="00C40A84">
              <w:rPr>
                <w:rFonts w:cs="Arial"/>
              </w:rPr>
              <w:t xml:space="preserve">stating whether the jurisdiction of the </w:t>
            </w:r>
            <w:hyperlink r:id="rId21" w:anchor="original_court" w:history="1">
              <w:r w:rsidRPr="00C40A84">
                <w:rPr>
                  <w:rFonts w:cs="Arial"/>
                </w:rPr>
                <w:t>original court</w:t>
              </w:r>
            </w:hyperlink>
            <w:r w:rsidRPr="00C40A84">
              <w:rPr>
                <w:rFonts w:cs="Arial"/>
              </w:rPr>
              <w:t xml:space="preserve"> in the cause of action is recognised under the rules of private international law;</w:t>
            </w:r>
          </w:p>
          <w:p w14:paraId="4B27CDDF" w14:textId="77777777" w:rsidR="009043A6" w:rsidRPr="00C40A84" w:rsidRDefault="009043A6" w:rsidP="002916A6">
            <w:pPr>
              <w:pStyle w:val="ListParagraph"/>
              <w:numPr>
                <w:ilvl w:val="0"/>
                <w:numId w:val="23"/>
              </w:numPr>
              <w:ind w:left="1134" w:hanging="567"/>
              <w:contextualSpacing w:val="0"/>
              <w:rPr>
                <w:rFonts w:cs="Arial"/>
              </w:rPr>
            </w:pPr>
            <w:r w:rsidRPr="00C40A84">
              <w:rPr>
                <w:rFonts w:cs="Arial"/>
              </w:rPr>
              <w:t xml:space="preserve">stating whether the circumstances in which jurisdiction was assumed by the </w:t>
            </w:r>
            <w:hyperlink r:id="rId22" w:anchor="original_court" w:history="1">
              <w:r w:rsidRPr="00C40A84">
                <w:rPr>
                  <w:rFonts w:cs="Arial"/>
                </w:rPr>
                <w:t>original</w:t>
              </w:r>
            </w:hyperlink>
            <w:r w:rsidRPr="00C40A84">
              <w:rPr>
                <w:rFonts w:cs="Arial"/>
              </w:rPr>
              <w:t xml:space="preserve"> </w:t>
            </w:r>
            <w:hyperlink r:id="rId23" w:anchor="original_court" w:history="1">
              <w:r w:rsidRPr="00C40A84">
                <w:rPr>
                  <w:rFonts w:cs="Arial"/>
                </w:rPr>
                <w:t>court</w:t>
              </w:r>
            </w:hyperlink>
            <w:r w:rsidRPr="00C40A84">
              <w:rPr>
                <w:rFonts w:cs="Arial"/>
              </w:rPr>
              <w:t xml:space="preserve"> justify recognition of the original </w:t>
            </w:r>
            <w:hyperlink r:id="rId24" w:anchor="judgment" w:history="1">
              <w:r w:rsidRPr="00C40A84">
                <w:rPr>
                  <w:rFonts w:cs="Arial"/>
                </w:rPr>
                <w:t>judgment</w:t>
              </w:r>
            </w:hyperlink>
            <w:r w:rsidRPr="00C40A84">
              <w:rPr>
                <w:rFonts w:cs="Arial"/>
              </w:rPr>
              <w:t xml:space="preserve"> on the basis of comity;</w:t>
            </w:r>
          </w:p>
          <w:p w14:paraId="5111C305" w14:textId="77777777" w:rsidR="009043A6" w:rsidRPr="00C40A84" w:rsidRDefault="009043A6" w:rsidP="002916A6">
            <w:pPr>
              <w:pStyle w:val="ListParagraph"/>
              <w:numPr>
                <w:ilvl w:val="0"/>
                <w:numId w:val="23"/>
              </w:numPr>
              <w:ind w:left="1134" w:hanging="567"/>
              <w:contextualSpacing w:val="0"/>
              <w:rPr>
                <w:rFonts w:cs="Arial"/>
              </w:rPr>
            </w:pPr>
            <w:r w:rsidRPr="00C40A84">
              <w:rPr>
                <w:rFonts w:cs="Arial"/>
              </w:rPr>
              <w:t xml:space="preserve">identifying why it is just and equitable that the original </w:t>
            </w:r>
            <w:hyperlink r:id="rId25" w:anchor="judgment" w:history="1">
              <w:r w:rsidRPr="00C40A84">
                <w:rPr>
                  <w:rFonts w:cs="Arial"/>
                </w:rPr>
                <w:t>judgment</w:t>
              </w:r>
            </w:hyperlink>
            <w:r w:rsidRPr="00C40A84">
              <w:rPr>
                <w:rFonts w:cs="Arial"/>
              </w:rPr>
              <w:t xml:space="preserve"> be enforced pursuant to the provisions of the </w:t>
            </w:r>
            <w:r w:rsidRPr="000C3818">
              <w:rPr>
                <w:rFonts w:cs="Arial"/>
              </w:rPr>
              <w:t>Foreign Judgments Act 1971</w:t>
            </w:r>
            <w:r w:rsidRPr="00C40A84">
              <w:rPr>
                <w:rFonts w:cs="Arial"/>
              </w:rPr>
              <w:t xml:space="preserve"> (SA);</w:t>
            </w:r>
          </w:p>
          <w:p w14:paraId="31737CF2" w14:textId="77777777" w:rsidR="009043A6" w:rsidRPr="00C40A84" w:rsidRDefault="009043A6" w:rsidP="002916A6">
            <w:pPr>
              <w:pStyle w:val="ListParagraph"/>
              <w:numPr>
                <w:ilvl w:val="0"/>
                <w:numId w:val="23"/>
              </w:numPr>
              <w:ind w:left="1134" w:hanging="567"/>
              <w:contextualSpacing w:val="0"/>
              <w:rPr>
                <w:rFonts w:cs="Arial"/>
              </w:rPr>
            </w:pPr>
            <w:r w:rsidRPr="00C40A84">
              <w:rPr>
                <w:rFonts w:cs="Arial"/>
              </w:rPr>
              <w:t xml:space="preserve">stating whether the original judgment is for the enforcement of any penal law or for the recovery of a </w:t>
            </w:r>
            <w:hyperlink r:id="rId26" w:anchor="non-recoverable_tax" w:history="1">
              <w:r w:rsidRPr="00C40A84">
                <w:rPr>
                  <w:rFonts w:cs="Arial"/>
                </w:rPr>
                <w:t>non-recoverable tax</w:t>
              </w:r>
            </w:hyperlink>
            <w:r w:rsidRPr="00C40A84">
              <w:rPr>
                <w:rFonts w:cs="Arial"/>
              </w:rPr>
              <w:t>.</w:t>
            </w:r>
          </w:p>
          <w:p w14:paraId="368D197F" w14:textId="362C6F71" w:rsidR="009043A6" w:rsidRPr="00C40A84" w:rsidRDefault="00C40A84" w:rsidP="002916A6">
            <w:pPr>
              <w:spacing w:before="240"/>
              <w:ind w:left="1134" w:hanging="567"/>
              <w:rPr>
                <w:rFonts w:cs="Arial"/>
                <w:b/>
              </w:rPr>
            </w:pPr>
            <w:r w:rsidRPr="00C40A84">
              <w:rPr>
                <w:rFonts w:cs="Arial"/>
                <w:b/>
              </w:rPr>
              <w:t xml:space="preserve">If an </w:t>
            </w:r>
            <w:r w:rsidR="009043A6" w:rsidRPr="00C40A84">
              <w:rPr>
                <w:rFonts w:cs="Arial"/>
                <w:b/>
              </w:rPr>
              <w:t xml:space="preserve">application under </w:t>
            </w:r>
            <w:r w:rsidR="009043A6" w:rsidRPr="000C3818">
              <w:rPr>
                <w:rFonts w:cs="Arial"/>
                <w:b/>
              </w:rPr>
              <w:t>Foreign Judgments Act 1991</w:t>
            </w:r>
            <w:r w:rsidRPr="000C3818">
              <w:rPr>
                <w:rFonts w:cs="Arial"/>
                <w:b/>
              </w:rPr>
              <w:t xml:space="preserve"> </w:t>
            </w:r>
            <w:r w:rsidRPr="00C40A84">
              <w:rPr>
                <w:rFonts w:cs="Arial"/>
                <w:b/>
              </w:rPr>
              <w:t>(Cth)</w:t>
            </w:r>
          </w:p>
          <w:p w14:paraId="5E17DED9" w14:textId="50A12679" w:rsidR="009043A6" w:rsidRPr="00C40A84" w:rsidRDefault="009043A6" w:rsidP="002916A6">
            <w:pPr>
              <w:pStyle w:val="ListParagraph"/>
              <w:numPr>
                <w:ilvl w:val="0"/>
                <w:numId w:val="24"/>
              </w:numPr>
              <w:ind w:left="1134" w:hanging="567"/>
              <w:contextualSpacing w:val="0"/>
              <w:rPr>
                <w:rFonts w:cs="Arial"/>
              </w:rPr>
            </w:pPr>
            <w:r w:rsidRPr="00C40A84">
              <w:rPr>
                <w:rFonts w:cs="Arial"/>
              </w:rPr>
              <w:t>stating whether the original judgment is a monetary judgment or non-monetary judgment within the mea</w:t>
            </w:r>
            <w:r w:rsidR="005B0060">
              <w:rPr>
                <w:rFonts w:cs="Arial"/>
              </w:rPr>
              <w:t>n</w:t>
            </w:r>
            <w:r w:rsidRPr="00C40A84">
              <w:rPr>
                <w:rFonts w:cs="Arial"/>
              </w:rPr>
              <w:t xml:space="preserve">ing of the </w:t>
            </w:r>
            <w:r w:rsidRPr="000C3818">
              <w:rPr>
                <w:rFonts w:cs="Arial"/>
              </w:rPr>
              <w:t>Foreign Judgments Act 1991</w:t>
            </w:r>
            <w:r w:rsidRPr="00C40A84">
              <w:rPr>
                <w:rFonts w:cs="Arial"/>
                <w:i/>
              </w:rPr>
              <w:t xml:space="preserve"> </w:t>
            </w:r>
            <w:r w:rsidRPr="00C40A84">
              <w:rPr>
                <w:rFonts w:cs="Arial"/>
              </w:rPr>
              <w:t>(Cth);</w:t>
            </w:r>
          </w:p>
          <w:p w14:paraId="54CD1022" w14:textId="77777777" w:rsidR="009043A6" w:rsidRPr="00C40A84" w:rsidRDefault="009043A6" w:rsidP="002916A6">
            <w:pPr>
              <w:pStyle w:val="ListParagraph"/>
              <w:numPr>
                <w:ilvl w:val="0"/>
                <w:numId w:val="24"/>
              </w:numPr>
              <w:ind w:left="1134" w:hanging="567"/>
              <w:contextualSpacing w:val="0"/>
              <w:rPr>
                <w:rFonts w:cs="Arial"/>
              </w:rPr>
            </w:pPr>
            <w:r w:rsidRPr="00C40A84">
              <w:rPr>
                <w:rFonts w:cs="Arial"/>
              </w:rPr>
              <w:t xml:space="preserve">stating whether the original court is a specified court under regulations made under section 5 of the </w:t>
            </w:r>
            <w:r w:rsidRPr="000C3818">
              <w:rPr>
                <w:rFonts w:cs="Arial"/>
              </w:rPr>
              <w:t>Foreign Judgments Act 1991</w:t>
            </w:r>
            <w:r w:rsidRPr="00C40A84">
              <w:rPr>
                <w:rFonts w:cs="Arial"/>
                <w:i/>
              </w:rPr>
              <w:t xml:space="preserve"> </w:t>
            </w:r>
            <w:r w:rsidRPr="00C40A84">
              <w:rPr>
                <w:rFonts w:cs="Arial"/>
              </w:rPr>
              <w:t>(Cth);</w:t>
            </w:r>
          </w:p>
          <w:p w14:paraId="59F0D85E" w14:textId="112AE6CD" w:rsidR="009043A6" w:rsidRPr="00C40A84" w:rsidRDefault="009043A6" w:rsidP="002916A6">
            <w:pPr>
              <w:pStyle w:val="ListParagraph"/>
              <w:numPr>
                <w:ilvl w:val="0"/>
                <w:numId w:val="24"/>
              </w:numPr>
              <w:ind w:left="1134" w:hanging="567"/>
              <w:contextualSpacing w:val="0"/>
              <w:rPr>
                <w:rFonts w:cs="Arial"/>
              </w:rPr>
            </w:pPr>
            <w:r w:rsidRPr="00C40A84">
              <w:rPr>
                <w:rFonts w:cs="Arial"/>
              </w:rPr>
              <w:t xml:space="preserve">if the original judgment is a non-monetary judgment, identifying the kind of proceedings in which the judgment was given and the kind of judgment that was given by reference to the kinds of proceedings and judgments prescribed by regulations made under section 5 of the </w:t>
            </w:r>
            <w:r w:rsidRPr="000C3818">
              <w:rPr>
                <w:rFonts w:cs="Arial"/>
              </w:rPr>
              <w:t>Foreign Judgments Act 1991</w:t>
            </w:r>
            <w:r w:rsidRPr="00C40A84">
              <w:rPr>
                <w:rFonts w:cs="Arial"/>
                <w:i/>
              </w:rPr>
              <w:t xml:space="preserve"> </w:t>
            </w:r>
            <w:r w:rsidRPr="00C40A84">
              <w:rPr>
                <w:rFonts w:cs="Arial"/>
              </w:rPr>
              <w:t>(Cth);</w:t>
            </w:r>
          </w:p>
          <w:p w14:paraId="1DD09A6C" w14:textId="13E223A7" w:rsidR="009043A6" w:rsidRPr="009043A6" w:rsidRDefault="009043A6" w:rsidP="002916A6">
            <w:pPr>
              <w:pStyle w:val="ListParagraph"/>
              <w:numPr>
                <w:ilvl w:val="0"/>
                <w:numId w:val="24"/>
              </w:numPr>
              <w:spacing w:before="120" w:after="120"/>
              <w:ind w:left="1134" w:hanging="567"/>
              <w:contextualSpacing w:val="0"/>
              <w:rPr>
                <w:rFonts w:cs="Arial"/>
                <w:b/>
              </w:rPr>
            </w:pPr>
            <w:r w:rsidRPr="00C40A84">
              <w:rPr>
                <w:rFonts w:cs="Arial"/>
              </w:rPr>
              <w:lastRenderedPageBreak/>
              <w:t>stating whether the or</w:t>
            </w:r>
            <w:r w:rsidR="002A746A" w:rsidRPr="00C40A84">
              <w:rPr>
                <w:rFonts w:cs="Arial"/>
              </w:rPr>
              <w:t>i</w:t>
            </w:r>
            <w:r w:rsidRPr="00C40A84">
              <w:rPr>
                <w:rFonts w:cs="Arial"/>
              </w:rPr>
              <w:t xml:space="preserve">ginal judgment was given by a superior court on </w:t>
            </w:r>
            <w:hyperlink r:id="rId27" w:anchor="appeal" w:history="1">
              <w:r w:rsidRPr="00C40A84">
                <w:rPr>
                  <w:rFonts w:cs="Arial"/>
                </w:rPr>
                <w:t>appeal</w:t>
              </w:r>
            </w:hyperlink>
            <w:r w:rsidRPr="00C40A84">
              <w:rPr>
                <w:rFonts w:cs="Arial"/>
              </w:rPr>
              <w:t xml:space="preserve"> from a </w:t>
            </w:r>
            <w:hyperlink r:id="rId28" w:anchor="judgment" w:history="1">
              <w:r w:rsidRPr="00C40A84">
                <w:rPr>
                  <w:rFonts w:cs="Arial"/>
                </w:rPr>
                <w:t>judgment</w:t>
              </w:r>
            </w:hyperlink>
            <w:r w:rsidRPr="00C40A84">
              <w:rPr>
                <w:rFonts w:cs="Arial"/>
              </w:rPr>
              <w:t xml:space="preserve"> given by an inferior court.</w:t>
            </w:r>
          </w:p>
        </w:tc>
      </w:tr>
    </w:tbl>
    <w:p w14:paraId="3E6EA401" w14:textId="621B5E61" w:rsidR="006241B6" w:rsidRDefault="006241B6" w:rsidP="00FE6967">
      <w:pPr>
        <w:rPr>
          <w:rFonts w:asciiTheme="minorHAnsi" w:hAnsiTheme="minorHAnsi" w:cs="Calibri"/>
          <w:b/>
          <w:color w:val="000000" w:themeColor="text1"/>
        </w:rPr>
      </w:pPr>
    </w:p>
    <w:p w14:paraId="0B73DA40" w14:textId="77777777" w:rsidR="007D5072"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p w14:paraId="76887C20" w14:textId="77777777" w:rsidR="007D5072" w:rsidRPr="00900581"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sectPr w:rsidR="007D5072" w:rsidRPr="00900581" w:rsidSect="00083F71">
      <w:headerReference w:type="default" r:id="rId29"/>
      <w:headerReference w:type="first" r:id="rId30"/>
      <w:pgSz w:w="11907" w:h="16840" w:code="9"/>
      <w:pgMar w:top="720" w:right="720" w:bottom="720" w:left="720" w:header="283" w:footer="3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EBF65" w14:textId="77777777" w:rsidR="009B121B" w:rsidRDefault="009B121B" w:rsidP="00F437EE">
      <w:r>
        <w:separator/>
      </w:r>
    </w:p>
  </w:endnote>
  <w:endnote w:type="continuationSeparator" w:id="0">
    <w:p w14:paraId="02AA7BEB" w14:textId="77777777" w:rsidR="009B121B" w:rsidRDefault="009B121B"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959E" w14:textId="77777777" w:rsidR="009B121B" w:rsidRDefault="009B121B" w:rsidP="00F437EE">
      <w:r>
        <w:separator/>
      </w:r>
    </w:p>
  </w:footnote>
  <w:footnote w:type="continuationSeparator" w:id="0">
    <w:p w14:paraId="4CEB3095" w14:textId="77777777" w:rsidR="009B121B" w:rsidRDefault="009B121B"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6405" w14:textId="5C48D5A0" w:rsidR="00F42926" w:rsidRDefault="00865B2D" w:rsidP="00F42926">
    <w:pPr>
      <w:pStyle w:val="Header"/>
      <w:rPr>
        <w:lang w:val="en-US"/>
      </w:rPr>
    </w:pPr>
    <w:r>
      <w:rPr>
        <w:lang w:val="en-US"/>
      </w:rPr>
      <w:t xml:space="preserve">Form </w:t>
    </w:r>
    <w:r w:rsidR="0017020D">
      <w:rPr>
        <w:lang w:val="en-US"/>
      </w:rPr>
      <w:t>2U</w:t>
    </w:r>
  </w:p>
  <w:p w14:paraId="29CCDCB9" w14:textId="77777777" w:rsidR="00F64C03" w:rsidRDefault="00F64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B27E" w14:textId="79FB85F1" w:rsidR="00E92F2A" w:rsidRPr="00083F71" w:rsidRDefault="00E447A9" w:rsidP="00B9231D">
    <w:pPr>
      <w:pStyle w:val="Header"/>
      <w:rPr>
        <w:rFonts w:cs="Arial"/>
        <w:lang w:val="en-US"/>
      </w:rPr>
    </w:pPr>
    <w:r w:rsidRPr="00083F71">
      <w:rPr>
        <w:rFonts w:cs="Arial"/>
        <w:lang w:val="en-US"/>
      </w:rPr>
      <w:t xml:space="preserve">Form </w:t>
    </w:r>
    <w:r w:rsidR="0017020D" w:rsidRPr="00083F71">
      <w:rPr>
        <w:rFonts w:cs="Arial"/>
        <w:lang w:val="en-US"/>
      </w:rPr>
      <w:t>2U</w:t>
    </w:r>
  </w:p>
  <w:p w14:paraId="2342CB77" w14:textId="77777777" w:rsidR="00917942" w:rsidRPr="00083F71" w:rsidRDefault="00917942" w:rsidP="00083F71">
    <w:pPr>
      <w:tabs>
        <w:tab w:val="left" w:pos="1134"/>
        <w:tab w:val="left" w:pos="2342"/>
        <w:tab w:val="left" w:pos="4536"/>
        <w:tab w:val="right" w:pos="8789"/>
      </w:tabs>
      <w:spacing w:line="360" w:lineRule="auto"/>
      <w:rPr>
        <w:rFonts w:cs="Arial"/>
        <w:bCs/>
        <w:szCs w:val="24"/>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083F71" w14:paraId="7D3FDB90" w14:textId="77777777" w:rsidTr="002B1773">
      <w:tc>
        <w:tcPr>
          <w:tcW w:w="3899" w:type="pct"/>
          <w:tcBorders>
            <w:top w:val="single" w:sz="4" w:space="0" w:color="auto"/>
          </w:tcBorders>
        </w:tcPr>
        <w:p w14:paraId="548448AE" w14:textId="77777777" w:rsidR="00014224" w:rsidRPr="00083F71" w:rsidRDefault="00E92F2A" w:rsidP="00B9231D">
          <w:pPr>
            <w:pStyle w:val="Footer"/>
            <w:rPr>
              <w:rFonts w:cs="Arial"/>
              <w:b/>
            </w:rPr>
          </w:pPr>
          <w:r w:rsidRPr="00083F71">
            <w:rPr>
              <w:rFonts w:cs="Arial"/>
              <w:b/>
              <w:sz w:val="16"/>
            </w:rPr>
            <w:t>To be inserted by Court</w:t>
          </w:r>
        </w:p>
      </w:tc>
      <w:tc>
        <w:tcPr>
          <w:tcW w:w="1101" w:type="pct"/>
          <w:tcBorders>
            <w:top w:val="single" w:sz="4" w:space="0" w:color="auto"/>
          </w:tcBorders>
        </w:tcPr>
        <w:p w14:paraId="71E51ABE" w14:textId="77777777" w:rsidR="00014224" w:rsidRPr="00083F71" w:rsidRDefault="00014224" w:rsidP="00B9231D">
          <w:pPr>
            <w:pStyle w:val="Footer"/>
            <w:rPr>
              <w:rFonts w:cs="Arial"/>
            </w:rPr>
          </w:pPr>
        </w:p>
      </w:tc>
    </w:tr>
    <w:tr w:rsidR="000A6DD3" w:rsidRPr="00083F71" w14:paraId="264B6B4F" w14:textId="77777777" w:rsidTr="00917942">
      <w:trPr>
        <w:trHeight w:val="1148"/>
      </w:trPr>
      <w:tc>
        <w:tcPr>
          <w:tcW w:w="3899" w:type="pct"/>
          <w:tcBorders>
            <w:bottom w:val="single" w:sz="2" w:space="0" w:color="auto"/>
          </w:tcBorders>
        </w:tcPr>
        <w:p w14:paraId="15D71CED" w14:textId="77777777" w:rsidR="000A6DD3" w:rsidRPr="00083F71" w:rsidRDefault="000A6DD3" w:rsidP="00B9231D">
          <w:pPr>
            <w:pStyle w:val="Footer"/>
            <w:rPr>
              <w:rFonts w:cs="Arial"/>
            </w:rPr>
          </w:pPr>
        </w:p>
        <w:p w14:paraId="787D5C14" w14:textId="77777777" w:rsidR="000A6DD3" w:rsidRPr="00083F71" w:rsidRDefault="000A6DD3" w:rsidP="00B9231D">
          <w:pPr>
            <w:pStyle w:val="Footer"/>
            <w:rPr>
              <w:rFonts w:cs="Arial"/>
            </w:rPr>
          </w:pPr>
          <w:r w:rsidRPr="00083F71">
            <w:rPr>
              <w:rFonts w:cs="Arial"/>
            </w:rPr>
            <w:t xml:space="preserve">Case Number: </w:t>
          </w:r>
        </w:p>
        <w:p w14:paraId="7C425D01" w14:textId="77777777" w:rsidR="000A6DD3" w:rsidRPr="00083F71" w:rsidRDefault="000A6DD3" w:rsidP="00B9231D">
          <w:pPr>
            <w:pStyle w:val="Footer"/>
            <w:rPr>
              <w:rFonts w:cs="Arial"/>
            </w:rPr>
          </w:pPr>
        </w:p>
        <w:p w14:paraId="18F6E561" w14:textId="77777777" w:rsidR="000A6DD3" w:rsidRPr="00083F71" w:rsidRDefault="000A6DD3" w:rsidP="00B9231D">
          <w:pPr>
            <w:pStyle w:val="Footer"/>
            <w:rPr>
              <w:rFonts w:cs="Arial"/>
            </w:rPr>
          </w:pPr>
          <w:r w:rsidRPr="00083F71">
            <w:rPr>
              <w:rFonts w:cs="Arial"/>
            </w:rPr>
            <w:t>Date Filed:</w:t>
          </w:r>
        </w:p>
        <w:p w14:paraId="52CA7103" w14:textId="77777777" w:rsidR="000A6DD3" w:rsidRPr="00083F71" w:rsidRDefault="000A6DD3" w:rsidP="00B9231D">
          <w:pPr>
            <w:pStyle w:val="Footer"/>
            <w:tabs>
              <w:tab w:val="clear" w:pos="4153"/>
              <w:tab w:val="clear" w:pos="8306"/>
            </w:tabs>
            <w:rPr>
              <w:rFonts w:cs="Arial"/>
            </w:rPr>
          </w:pPr>
        </w:p>
        <w:p w14:paraId="3B5E5176" w14:textId="77777777" w:rsidR="000A6DD3" w:rsidRPr="00083F71" w:rsidRDefault="000A6DD3" w:rsidP="00B9231D">
          <w:pPr>
            <w:pStyle w:val="Footer"/>
            <w:rPr>
              <w:rFonts w:cs="Arial"/>
            </w:rPr>
          </w:pPr>
          <w:r w:rsidRPr="00083F71">
            <w:rPr>
              <w:rFonts w:cs="Arial"/>
            </w:rPr>
            <w:t>FDN:</w:t>
          </w:r>
        </w:p>
        <w:p w14:paraId="2C67FFC0" w14:textId="77777777" w:rsidR="000A6DD3" w:rsidRPr="00083F71" w:rsidRDefault="000A6DD3" w:rsidP="00B9231D">
          <w:pPr>
            <w:pStyle w:val="Footer"/>
            <w:rPr>
              <w:rFonts w:cs="Arial"/>
            </w:rPr>
          </w:pPr>
        </w:p>
        <w:p w14:paraId="2CCB2119" w14:textId="77777777" w:rsidR="000A6DD3" w:rsidRPr="00083F71" w:rsidRDefault="000A6DD3" w:rsidP="00B9231D">
          <w:pPr>
            <w:pStyle w:val="Footer"/>
            <w:rPr>
              <w:rFonts w:cs="Arial"/>
            </w:rPr>
          </w:pPr>
        </w:p>
      </w:tc>
      <w:tc>
        <w:tcPr>
          <w:tcW w:w="1101" w:type="pct"/>
          <w:tcBorders>
            <w:bottom w:val="single" w:sz="2" w:space="0" w:color="auto"/>
          </w:tcBorders>
        </w:tcPr>
        <w:p w14:paraId="07C18657" w14:textId="77777777" w:rsidR="000A6DD3" w:rsidRPr="00083F71" w:rsidRDefault="000A6DD3" w:rsidP="00B9231D">
          <w:pPr>
            <w:pStyle w:val="Footer"/>
            <w:rPr>
              <w:rFonts w:cs="Arial"/>
            </w:rPr>
          </w:pPr>
        </w:p>
      </w:tc>
    </w:tr>
  </w:tbl>
  <w:p w14:paraId="130E265F" w14:textId="48558CED" w:rsidR="00AA4A90" w:rsidRPr="00083F71" w:rsidRDefault="00AA4A90" w:rsidP="00B9231D">
    <w:pPr>
      <w:pStyle w:val="Header"/>
      <w:rPr>
        <w:rFonts w:cs="Arial"/>
        <w:szCs w:val="24"/>
        <w:lang w:val="en-US"/>
      </w:rPr>
    </w:pPr>
  </w:p>
  <w:p w14:paraId="150C2C61" w14:textId="77777777" w:rsidR="00B9231D" w:rsidRPr="00083F71" w:rsidRDefault="00B9231D" w:rsidP="00B9231D">
    <w:pPr>
      <w:pStyle w:val="Header"/>
      <w:rPr>
        <w:rFonts w:cs="Arial"/>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BD2"/>
    <w:multiLevelType w:val="hybridMultilevel"/>
    <w:tmpl w:val="E4701C6C"/>
    <w:lvl w:ilvl="0" w:tplc="A15482F6">
      <w:start w:val="1"/>
      <w:numFmt w:val="decimal"/>
      <w:lvlText w:val="%1."/>
      <w:lvlJc w:val="left"/>
      <w:pPr>
        <w:ind w:left="780" w:hanging="360"/>
      </w:pPr>
      <w:rPr>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1F82989"/>
    <w:multiLevelType w:val="hybridMultilevel"/>
    <w:tmpl w:val="6382D9A8"/>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77FE"/>
    <w:multiLevelType w:val="hybridMultilevel"/>
    <w:tmpl w:val="29C6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06D7C"/>
    <w:multiLevelType w:val="hybridMultilevel"/>
    <w:tmpl w:val="A04ADC7A"/>
    <w:lvl w:ilvl="0" w:tplc="5F2EBB66">
      <w:start w:val="1"/>
      <w:numFmt w:val="bullet"/>
      <w:lvlText w:val=""/>
      <w:lvlJc w:val="left"/>
      <w:pPr>
        <w:ind w:left="360" w:hanging="360"/>
      </w:pPr>
      <w:rPr>
        <w:rFonts w:ascii="Wingdings 2" w:hAnsi="Wingdings 2"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031ED"/>
    <w:multiLevelType w:val="hybridMultilevel"/>
    <w:tmpl w:val="547808A6"/>
    <w:lvl w:ilvl="0" w:tplc="13E0D5B8">
      <w:start w:val="1"/>
      <w:numFmt w:val="decimal"/>
      <w:lvlText w:val="%1."/>
      <w:lvlJc w:val="left"/>
      <w:pPr>
        <w:ind w:left="417" w:hanging="360"/>
      </w:pPr>
      <w:rPr>
        <w:rFonts w:hint="default"/>
        <w:i w:val="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1C8F5D90"/>
    <w:multiLevelType w:val="hybridMultilevel"/>
    <w:tmpl w:val="3D7E85F6"/>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E7CF9"/>
    <w:multiLevelType w:val="hybridMultilevel"/>
    <w:tmpl w:val="467C6A5E"/>
    <w:lvl w:ilvl="0" w:tplc="6CC2EB8C">
      <w:start w:val="2"/>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6E2097"/>
    <w:multiLevelType w:val="hybridMultilevel"/>
    <w:tmpl w:val="21CCE980"/>
    <w:lvl w:ilvl="0" w:tplc="575822B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4032F2"/>
    <w:multiLevelType w:val="hybridMultilevel"/>
    <w:tmpl w:val="DBE8DC98"/>
    <w:lvl w:ilvl="0" w:tplc="5F2EBB66">
      <w:start w:val="1"/>
      <w:numFmt w:val="bullet"/>
      <w:lvlText w:val=""/>
      <w:lvlJc w:val="left"/>
      <w:pPr>
        <w:ind w:left="631" w:hanging="360"/>
      </w:pPr>
      <w:rPr>
        <w:rFonts w:ascii="Wingdings 2" w:hAnsi="Wingdings 2" w:hint="default"/>
        <w:color w:val="auto"/>
      </w:rPr>
    </w:lvl>
    <w:lvl w:ilvl="1" w:tplc="04090003" w:tentative="1">
      <w:start w:val="1"/>
      <w:numFmt w:val="bullet"/>
      <w:lvlText w:val="o"/>
      <w:lvlJc w:val="left"/>
      <w:pPr>
        <w:ind w:left="1351" w:hanging="360"/>
      </w:pPr>
      <w:rPr>
        <w:rFonts w:ascii="Courier New" w:hAnsi="Courier New" w:cs="Courier New" w:hint="default"/>
      </w:rPr>
    </w:lvl>
    <w:lvl w:ilvl="2" w:tplc="04090005" w:tentative="1">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9" w15:restartNumberingAfterBreak="0">
    <w:nsid w:val="2E6B064C"/>
    <w:multiLevelType w:val="hybridMultilevel"/>
    <w:tmpl w:val="247ACB6E"/>
    <w:lvl w:ilvl="0" w:tplc="FD00701A">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05761"/>
    <w:multiLevelType w:val="hybridMultilevel"/>
    <w:tmpl w:val="E12C07F8"/>
    <w:lvl w:ilvl="0" w:tplc="EE1A07E8">
      <w:start w:val="1"/>
      <w:numFmt w:val="bullet"/>
      <w:lvlText w:val=""/>
      <w:lvlJc w:val="left"/>
      <w:pPr>
        <w:ind w:left="72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30091"/>
    <w:multiLevelType w:val="hybridMultilevel"/>
    <w:tmpl w:val="92E27EC4"/>
    <w:lvl w:ilvl="0" w:tplc="EE1A07E8">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386F6B"/>
    <w:multiLevelType w:val="hybridMultilevel"/>
    <w:tmpl w:val="65B67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4512A"/>
    <w:multiLevelType w:val="hybridMultilevel"/>
    <w:tmpl w:val="D94AA98C"/>
    <w:lvl w:ilvl="0" w:tplc="0C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74941"/>
    <w:multiLevelType w:val="hybridMultilevel"/>
    <w:tmpl w:val="272AEDD0"/>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45012"/>
    <w:multiLevelType w:val="hybridMultilevel"/>
    <w:tmpl w:val="2A36C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E56A3B"/>
    <w:multiLevelType w:val="hybridMultilevel"/>
    <w:tmpl w:val="FD3A4368"/>
    <w:lvl w:ilvl="0" w:tplc="EE1A07E8">
      <w:start w:val="1"/>
      <w:numFmt w:val="bullet"/>
      <w:lvlText w:val=""/>
      <w:lvlJc w:val="left"/>
      <w:pPr>
        <w:ind w:left="360" w:hanging="360"/>
      </w:pPr>
      <w:rPr>
        <w:rFonts w:ascii="Wingdings 2" w:hAnsi="Wingdings 2"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E8016F"/>
    <w:multiLevelType w:val="hybridMultilevel"/>
    <w:tmpl w:val="4B3221EC"/>
    <w:lvl w:ilvl="0" w:tplc="EE1A07E8">
      <w:start w:val="1"/>
      <w:numFmt w:val="bullet"/>
      <w:lvlText w:val=""/>
      <w:lvlJc w:val="left"/>
      <w:pPr>
        <w:ind w:left="72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27B06"/>
    <w:multiLevelType w:val="hybridMultilevel"/>
    <w:tmpl w:val="BBECDD34"/>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C0E0A"/>
    <w:multiLevelType w:val="hybridMultilevel"/>
    <w:tmpl w:val="B756087A"/>
    <w:lvl w:ilvl="0" w:tplc="7D049366">
      <w:numFmt w:val="bullet"/>
      <w:lvlText w:val="-"/>
      <w:lvlJc w:val="left"/>
      <w:pPr>
        <w:ind w:left="749" w:hanging="360"/>
      </w:pPr>
      <w:rPr>
        <w:rFonts w:ascii="Arial" w:eastAsia="Times New Roman" w:hAnsi="Arial" w:cs="Arial" w:hint="default"/>
        <w:i w:val="0"/>
        <w:color w:val="000000" w:themeColor="text1"/>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71896B2F"/>
    <w:multiLevelType w:val="hybridMultilevel"/>
    <w:tmpl w:val="3A3A0E1C"/>
    <w:lvl w:ilvl="0" w:tplc="BFE09B36">
      <w:start w:val="1"/>
      <w:numFmt w:val="lowerLetter"/>
      <w:lvlText w:val="(%1)"/>
      <w:lvlJc w:val="left"/>
      <w:pPr>
        <w:ind w:left="720" w:hanging="360"/>
      </w:pPr>
      <w:rPr>
        <w:rFonts w:ascii="Arial" w:hAnsi="Arial" w:cs="Arial" w:hint="default"/>
        <w:i w:val="0"/>
        <w:color w:val="95B3D7" w:themeColor="accent1" w:themeTint="99"/>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E873AC"/>
    <w:multiLevelType w:val="hybridMultilevel"/>
    <w:tmpl w:val="BC92E04E"/>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E3052"/>
    <w:multiLevelType w:val="hybridMultilevel"/>
    <w:tmpl w:val="F9A282D0"/>
    <w:lvl w:ilvl="0" w:tplc="FD00701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62291"/>
    <w:multiLevelType w:val="hybridMultilevel"/>
    <w:tmpl w:val="CD082720"/>
    <w:lvl w:ilvl="0" w:tplc="65D40F50">
      <w:start w:val="1"/>
      <w:numFmt w:val="lowerLetter"/>
      <w:lvlText w:val="(%1)"/>
      <w:lvlJc w:val="left"/>
      <w:pPr>
        <w:ind w:left="720" w:hanging="360"/>
      </w:pPr>
      <w:rPr>
        <w:rFonts w:hint="default"/>
        <w:color w:val="auto"/>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5"/>
  </w:num>
  <w:num w:numId="3">
    <w:abstractNumId w:val="2"/>
  </w:num>
  <w:num w:numId="4">
    <w:abstractNumId w:val="16"/>
  </w:num>
  <w:num w:numId="5">
    <w:abstractNumId w:val="23"/>
  </w:num>
  <w:num w:numId="6">
    <w:abstractNumId w:val="0"/>
  </w:num>
  <w:num w:numId="7">
    <w:abstractNumId w:val="9"/>
  </w:num>
  <w:num w:numId="8">
    <w:abstractNumId w:val="4"/>
  </w:num>
  <w:num w:numId="9">
    <w:abstractNumId w:val="20"/>
  </w:num>
  <w:num w:numId="10">
    <w:abstractNumId w:val="7"/>
  </w:num>
  <w:num w:numId="11">
    <w:abstractNumId w:val="12"/>
  </w:num>
  <w:num w:numId="12">
    <w:abstractNumId w:val="17"/>
  </w:num>
  <w:num w:numId="13">
    <w:abstractNumId w:val="10"/>
  </w:num>
  <w:num w:numId="14">
    <w:abstractNumId w:val="8"/>
  </w:num>
  <w:num w:numId="15">
    <w:abstractNumId w:val="3"/>
  </w:num>
  <w:num w:numId="16">
    <w:abstractNumId w:val="19"/>
  </w:num>
  <w:num w:numId="17">
    <w:abstractNumId w:val="14"/>
  </w:num>
  <w:num w:numId="18">
    <w:abstractNumId w:val="11"/>
  </w:num>
  <w:num w:numId="19">
    <w:abstractNumId w:val="18"/>
  </w:num>
  <w:num w:numId="20">
    <w:abstractNumId w:val="22"/>
  </w:num>
  <w:num w:numId="21">
    <w:abstractNumId w:val="21"/>
  </w:num>
  <w:num w:numId="22">
    <w:abstractNumId w:val="1"/>
  </w:num>
  <w:num w:numId="23">
    <w:abstractNumId w:val="5"/>
  </w:num>
  <w:num w:numId="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67"/>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8CFF1D9-0FF9-4AFE-96C8-B494C564D57E}"/>
    <w:docVar w:name="dgnword-eventsink" w:val="636053472"/>
  </w:docVars>
  <w:rsids>
    <w:rsidRoot w:val="00E81BE3"/>
    <w:rsid w:val="0000190D"/>
    <w:rsid w:val="000070E3"/>
    <w:rsid w:val="00010A92"/>
    <w:rsid w:val="000110AF"/>
    <w:rsid w:val="00011A48"/>
    <w:rsid w:val="00011C5A"/>
    <w:rsid w:val="00013178"/>
    <w:rsid w:val="00014224"/>
    <w:rsid w:val="00014656"/>
    <w:rsid w:val="00014FDB"/>
    <w:rsid w:val="00015331"/>
    <w:rsid w:val="00017F63"/>
    <w:rsid w:val="00021FFD"/>
    <w:rsid w:val="000229B5"/>
    <w:rsid w:val="00022B8A"/>
    <w:rsid w:val="0002337D"/>
    <w:rsid w:val="0002632A"/>
    <w:rsid w:val="000263D8"/>
    <w:rsid w:val="000279C7"/>
    <w:rsid w:val="000327E3"/>
    <w:rsid w:val="00034FB5"/>
    <w:rsid w:val="00035078"/>
    <w:rsid w:val="00035F84"/>
    <w:rsid w:val="00036149"/>
    <w:rsid w:val="00037F91"/>
    <w:rsid w:val="00041B32"/>
    <w:rsid w:val="000424E7"/>
    <w:rsid w:val="000434E8"/>
    <w:rsid w:val="00044147"/>
    <w:rsid w:val="00044366"/>
    <w:rsid w:val="000451D5"/>
    <w:rsid w:val="00052E63"/>
    <w:rsid w:val="0005510A"/>
    <w:rsid w:val="00055E35"/>
    <w:rsid w:val="00056EC7"/>
    <w:rsid w:val="00057206"/>
    <w:rsid w:val="00057381"/>
    <w:rsid w:val="00057556"/>
    <w:rsid w:val="00057EEE"/>
    <w:rsid w:val="00066B18"/>
    <w:rsid w:val="00066CFF"/>
    <w:rsid w:val="000706DE"/>
    <w:rsid w:val="00072709"/>
    <w:rsid w:val="00072DEB"/>
    <w:rsid w:val="0007635A"/>
    <w:rsid w:val="00076CDF"/>
    <w:rsid w:val="000822AB"/>
    <w:rsid w:val="000826FB"/>
    <w:rsid w:val="00083F71"/>
    <w:rsid w:val="00084EF8"/>
    <w:rsid w:val="0008641A"/>
    <w:rsid w:val="000878EC"/>
    <w:rsid w:val="000920E7"/>
    <w:rsid w:val="00092F7F"/>
    <w:rsid w:val="0009527C"/>
    <w:rsid w:val="00096C2F"/>
    <w:rsid w:val="000A3BFB"/>
    <w:rsid w:val="000A433A"/>
    <w:rsid w:val="000A43E4"/>
    <w:rsid w:val="000A5238"/>
    <w:rsid w:val="000A6DD3"/>
    <w:rsid w:val="000A7811"/>
    <w:rsid w:val="000B0C3B"/>
    <w:rsid w:val="000B3E18"/>
    <w:rsid w:val="000B4056"/>
    <w:rsid w:val="000B4F8B"/>
    <w:rsid w:val="000B5515"/>
    <w:rsid w:val="000B7114"/>
    <w:rsid w:val="000B7180"/>
    <w:rsid w:val="000C1566"/>
    <w:rsid w:val="000C3818"/>
    <w:rsid w:val="000C54F8"/>
    <w:rsid w:val="000C56A9"/>
    <w:rsid w:val="000C60A3"/>
    <w:rsid w:val="000C62CF"/>
    <w:rsid w:val="000D0D92"/>
    <w:rsid w:val="000D23D7"/>
    <w:rsid w:val="000D27F2"/>
    <w:rsid w:val="000D4647"/>
    <w:rsid w:val="000D4681"/>
    <w:rsid w:val="000D74AD"/>
    <w:rsid w:val="000E05D6"/>
    <w:rsid w:val="000E2602"/>
    <w:rsid w:val="000E2992"/>
    <w:rsid w:val="000E43E7"/>
    <w:rsid w:val="000E51EF"/>
    <w:rsid w:val="000E5CA1"/>
    <w:rsid w:val="000E6EBA"/>
    <w:rsid w:val="000E7100"/>
    <w:rsid w:val="000E72FA"/>
    <w:rsid w:val="000E7B2D"/>
    <w:rsid w:val="000E7C36"/>
    <w:rsid w:val="000F059E"/>
    <w:rsid w:val="000F2409"/>
    <w:rsid w:val="000F6F62"/>
    <w:rsid w:val="00100B59"/>
    <w:rsid w:val="00100CAA"/>
    <w:rsid w:val="00102D0E"/>
    <w:rsid w:val="00104292"/>
    <w:rsid w:val="00104AD2"/>
    <w:rsid w:val="00107EF0"/>
    <w:rsid w:val="00110411"/>
    <w:rsid w:val="00110BD1"/>
    <w:rsid w:val="00112682"/>
    <w:rsid w:val="0011329D"/>
    <w:rsid w:val="00115DCC"/>
    <w:rsid w:val="0012002B"/>
    <w:rsid w:val="00120940"/>
    <w:rsid w:val="00121D8F"/>
    <w:rsid w:val="00122D79"/>
    <w:rsid w:val="00123F92"/>
    <w:rsid w:val="00125E8B"/>
    <w:rsid w:val="001261DD"/>
    <w:rsid w:val="00127F27"/>
    <w:rsid w:val="00130C2E"/>
    <w:rsid w:val="001342E9"/>
    <w:rsid w:val="00134D7A"/>
    <w:rsid w:val="00135B62"/>
    <w:rsid w:val="00135EA0"/>
    <w:rsid w:val="00136D39"/>
    <w:rsid w:val="00137EA7"/>
    <w:rsid w:val="001407E8"/>
    <w:rsid w:val="0014266D"/>
    <w:rsid w:val="001426CB"/>
    <w:rsid w:val="00142BAE"/>
    <w:rsid w:val="001430AC"/>
    <w:rsid w:val="00143AC0"/>
    <w:rsid w:val="00145C6E"/>
    <w:rsid w:val="00146832"/>
    <w:rsid w:val="00146DDF"/>
    <w:rsid w:val="001525BD"/>
    <w:rsid w:val="00153B67"/>
    <w:rsid w:val="00153D16"/>
    <w:rsid w:val="0015479F"/>
    <w:rsid w:val="001547FC"/>
    <w:rsid w:val="00155031"/>
    <w:rsid w:val="00157EFC"/>
    <w:rsid w:val="0016024B"/>
    <w:rsid w:val="0017020D"/>
    <w:rsid w:val="00170E07"/>
    <w:rsid w:val="001717FB"/>
    <w:rsid w:val="0017187C"/>
    <w:rsid w:val="00174B4E"/>
    <w:rsid w:val="00174F57"/>
    <w:rsid w:val="0017625C"/>
    <w:rsid w:val="00177E5E"/>
    <w:rsid w:val="00180E61"/>
    <w:rsid w:val="0018227D"/>
    <w:rsid w:val="00182363"/>
    <w:rsid w:val="0018458B"/>
    <w:rsid w:val="00187B30"/>
    <w:rsid w:val="00191B8A"/>
    <w:rsid w:val="00191BF7"/>
    <w:rsid w:val="00195C58"/>
    <w:rsid w:val="00195F2E"/>
    <w:rsid w:val="00196C83"/>
    <w:rsid w:val="00197AD2"/>
    <w:rsid w:val="001A0E53"/>
    <w:rsid w:val="001A0F35"/>
    <w:rsid w:val="001A13AA"/>
    <w:rsid w:val="001A4DB5"/>
    <w:rsid w:val="001A5307"/>
    <w:rsid w:val="001A66AA"/>
    <w:rsid w:val="001B0FC8"/>
    <w:rsid w:val="001B44C9"/>
    <w:rsid w:val="001B5C52"/>
    <w:rsid w:val="001B63B2"/>
    <w:rsid w:val="001B736A"/>
    <w:rsid w:val="001B7421"/>
    <w:rsid w:val="001C0C0E"/>
    <w:rsid w:val="001C54C8"/>
    <w:rsid w:val="001D332F"/>
    <w:rsid w:val="001D6C7C"/>
    <w:rsid w:val="001D7AFB"/>
    <w:rsid w:val="001E0885"/>
    <w:rsid w:val="001E0EC2"/>
    <w:rsid w:val="001E50D7"/>
    <w:rsid w:val="001E5858"/>
    <w:rsid w:val="001E74AE"/>
    <w:rsid w:val="001F0883"/>
    <w:rsid w:val="001F2626"/>
    <w:rsid w:val="001F3AFF"/>
    <w:rsid w:val="001F456A"/>
    <w:rsid w:val="001F57B6"/>
    <w:rsid w:val="001F67BD"/>
    <w:rsid w:val="001F75F8"/>
    <w:rsid w:val="00205858"/>
    <w:rsid w:val="00205FA2"/>
    <w:rsid w:val="00206EBF"/>
    <w:rsid w:val="00210688"/>
    <w:rsid w:val="00211A47"/>
    <w:rsid w:val="00215A41"/>
    <w:rsid w:val="002201AD"/>
    <w:rsid w:val="00220D2F"/>
    <w:rsid w:val="0022335C"/>
    <w:rsid w:val="00226A82"/>
    <w:rsid w:val="00231CA9"/>
    <w:rsid w:val="00231CC3"/>
    <w:rsid w:val="002346DE"/>
    <w:rsid w:val="00235D52"/>
    <w:rsid w:val="00237802"/>
    <w:rsid w:val="00237EDD"/>
    <w:rsid w:val="00240F7C"/>
    <w:rsid w:val="00240FBB"/>
    <w:rsid w:val="00245786"/>
    <w:rsid w:val="00251651"/>
    <w:rsid w:val="002536B5"/>
    <w:rsid w:val="002538AF"/>
    <w:rsid w:val="00253AC1"/>
    <w:rsid w:val="002543BA"/>
    <w:rsid w:val="002565A7"/>
    <w:rsid w:val="002572E1"/>
    <w:rsid w:val="00257EAF"/>
    <w:rsid w:val="00261471"/>
    <w:rsid w:val="0026536B"/>
    <w:rsid w:val="00266A50"/>
    <w:rsid w:val="00267448"/>
    <w:rsid w:val="00270987"/>
    <w:rsid w:val="0027273E"/>
    <w:rsid w:val="00277E66"/>
    <w:rsid w:val="002838ED"/>
    <w:rsid w:val="0028478D"/>
    <w:rsid w:val="00284927"/>
    <w:rsid w:val="00284A21"/>
    <w:rsid w:val="00286AE5"/>
    <w:rsid w:val="00290026"/>
    <w:rsid w:val="00290A8D"/>
    <w:rsid w:val="002916A6"/>
    <w:rsid w:val="00292206"/>
    <w:rsid w:val="0029446E"/>
    <w:rsid w:val="00294DC7"/>
    <w:rsid w:val="00295294"/>
    <w:rsid w:val="002973E4"/>
    <w:rsid w:val="00297FC2"/>
    <w:rsid w:val="002A0F2C"/>
    <w:rsid w:val="002A1CDF"/>
    <w:rsid w:val="002A27CA"/>
    <w:rsid w:val="002A420C"/>
    <w:rsid w:val="002A746A"/>
    <w:rsid w:val="002B1773"/>
    <w:rsid w:val="002B1A02"/>
    <w:rsid w:val="002B1F46"/>
    <w:rsid w:val="002B2EF5"/>
    <w:rsid w:val="002B3B07"/>
    <w:rsid w:val="002B3F19"/>
    <w:rsid w:val="002B6A3C"/>
    <w:rsid w:val="002B6CF7"/>
    <w:rsid w:val="002C19EC"/>
    <w:rsid w:val="002C1DF8"/>
    <w:rsid w:val="002C4FBF"/>
    <w:rsid w:val="002D025F"/>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2A96"/>
    <w:rsid w:val="00303B49"/>
    <w:rsid w:val="0030452C"/>
    <w:rsid w:val="0030504B"/>
    <w:rsid w:val="003057E8"/>
    <w:rsid w:val="00305A75"/>
    <w:rsid w:val="00305CE0"/>
    <w:rsid w:val="00306476"/>
    <w:rsid w:val="0030712E"/>
    <w:rsid w:val="003071F8"/>
    <w:rsid w:val="003077FD"/>
    <w:rsid w:val="003110EF"/>
    <w:rsid w:val="003177AB"/>
    <w:rsid w:val="00317CB3"/>
    <w:rsid w:val="00326019"/>
    <w:rsid w:val="00326C49"/>
    <w:rsid w:val="00327E30"/>
    <w:rsid w:val="003312EC"/>
    <w:rsid w:val="0033483E"/>
    <w:rsid w:val="00335E0C"/>
    <w:rsid w:val="0033674D"/>
    <w:rsid w:val="00337B76"/>
    <w:rsid w:val="003404F0"/>
    <w:rsid w:val="003405B7"/>
    <w:rsid w:val="003437B6"/>
    <w:rsid w:val="00344600"/>
    <w:rsid w:val="0034694D"/>
    <w:rsid w:val="00350AE8"/>
    <w:rsid w:val="0035312C"/>
    <w:rsid w:val="0035382D"/>
    <w:rsid w:val="00355F90"/>
    <w:rsid w:val="00356032"/>
    <w:rsid w:val="003623BF"/>
    <w:rsid w:val="00363049"/>
    <w:rsid w:val="003646F1"/>
    <w:rsid w:val="00365340"/>
    <w:rsid w:val="00367940"/>
    <w:rsid w:val="00371697"/>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7FD3"/>
    <w:rsid w:val="003A1026"/>
    <w:rsid w:val="003A1165"/>
    <w:rsid w:val="003A139A"/>
    <w:rsid w:val="003A18A8"/>
    <w:rsid w:val="003A2184"/>
    <w:rsid w:val="003A3D68"/>
    <w:rsid w:val="003B1AB2"/>
    <w:rsid w:val="003B596C"/>
    <w:rsid w:val="003B603B"/>
    <w:rsid w:val="003B6E96"/>
    <w:rsid w:val="003C08CF"/>
    <w:rsid w:val="003C1191"/>
    <w:rsid w:val="003C2153"/>
    <w:rsid w:val="003C2FC8"/>
    <w:rsid w:val="003C340D"/>
    <w:rsid w:val="003C4896"/>
    <w:rsid w:val="003C4E20"/>
    <w:rsid w:val="003C57C5"/>
    <w:rsid w:val="003C7457"/>
    <w:rsid w:val="003D08AC"/>
    <w:rsid w:val="003D29E2"/>
    <w:rsid w:val="003D2B35"/>
    <w:rsid w:val="003D3BF9"/>
    <w:rsid w:val="003D4FAC"/>
    <w:rsid w:val="003D7FCC"/>
    <w:rsid w:val="003E07B1"/>
    <w:rsid w:val="003E1EE5"/>
    <w:rsid w:val="003E64B8"/>
    <w:rsid w:val="003E7516"/>
    <w:rsid w:val="003F2614"/>
    <w:rsid w:val="003F5852"/>
    <w:rsid w:val="003F7CD1"/>
    <w:rsid w:val="00401CF7"/>
    <w:rsid w:val="00406522"/>
    <w:rsid w:val="004065E2"/>
    <w:rsid w:val="00407AB6"/>
    <w:rsid w:val="00411320"/>
    <w:rsid w:val="004117A8"/>
    <w:rsid w:val="00411B28"/>
    <w:rsid w:val="00416C69"/>
    <w:rsid w:val="004225A5"/>
    <w:rsid w:val="00425774"/>
    <w:rsid w:val="00426143"/>
    <w:rsid w:val="00426E01"/>
    <w:rsid w:val="00433FD2"/>
    <w:rsid w:val="00434138"/>
    <w:rsid w:val="004358FD"/>
    <w:rsid w:val="0043694B"/>
    <w:rsid w:val="00436C99"/>
    <w:rsid w:val="00437963"/>
    <w:rsid w:val="00440CAF"/>
    <w:rsid w:val="00442B8C"/>
    <w:rsid w:val="00444E9C"/>
    <w:rsid w:val="00445B0B"/>
    <w:rsid w:val="0044713C"/>
    <w:rsid w:val="004515F2"/>
    <w:rsid w:val="00451D30"/>
    <w:rsid w:val="00453481"/>
    <w:rsid w:val="00456C75"/>
    <w:rsid w:val="00460E0A"/>
    <w:rsid w:val="00463403"/>
    <w:rsid w:val="00466B49"/>
    <w:rsid w:val="00470ABA"/>
    <w:rsid w:val="0047173A"/>
    <w:rsid w:val="004727D9"/>
    <w:rsid w:val="0047651A"/>
    <w:rsid w:val="00476C1D"/>
    <w:rsid w:val="00477664"/>
    <w:rsid w:val="00477FBC"/>
    <w:rsid w:val="004809EA"/>
    <w:rsid w:val="004827E9"/>
    <w:rsid w:val="00482B00"/>
    <w:rsid w:val="004833A8"/>
    <w:rsid w:val="00483BB9"/>
    <w:rsid w:val="00483BD6"/>
    <w:rsid w:val="0048400C"/>
    <w:rsid w:val="0048550B"/>
    <w:rsid w:val="0048561F"/>
    <w:rsid w:val="00485DE1"/>
    <w:rsid w:val="00486F75"/>
    <w:rsid w:val="00487FA4"/>
    <w:rsid w:val="0049167A"/>
    <w:rsid w:val="00493BC1"/>
    <w:rsid w:val="00496C6F"/>
    <w:rsid w:val="00497795"/>
    <w:rsid w:val="004A05FD"/>
    <w:rsid w:val="004A18F3"/>
    <w:rsid w:val="004A1BE0"/>
    <w:rsid w:val="004A1F95"/>
    <w:rsid w:val="004A3AEB"/>
    <w:rsid w:val="004A744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AF2"/>
    <w:rsid w:val="004D6DCA"/>
    <w:rsid w:val="004E05FF"/>
    <w:rsid w:val="004E250D"/>
    <w:rsid w:val="004E2D51"/>
    <w:rsid w:val="004E7DBB"/>
    <w:rsid w:val="004F0988"/>
    <w:rsid w:val="004F0A59"/>
    <w:rsid w:val="004F142A"/>
    <w:rsid w:val="004F191E"/>
    <w:rsid w:val="004F61E8"/>
    <w:rsid w:val="00500F9E"/>
    <w:rsid w:val="005012CC"/>
    <w:rsid w:val="00501DC8"/>
    <w:rsid w:val="00501E0A"/>
    <w:rsid w:val="005021DC"/>
    <w:rsid w:val="00505616"/>
    <w:rsid w:val="0050636B"/>
    <w:rsid w:val="0050711B"/>
    <w:rsid w:val="00512935"/>
    <w:rsid w:val="005137C6"/>
    <w:rsid w:val="00515A26"/>
    <w:rsid w:val="00515F05"/>
    <w:rsid w:val="005162A5"/>
    <w:rsid w:val="0052134C"/>
    <w:rsid w:val="005221D3"/>
    <w:rsid w:val="00522FED"/>
    <w:rsid w:val="005331D6"/>
    <w:rsid w:val="00533375"/>
    <w:rsid w:val="0053548B"/>
    <w:rsid w:val="005354EA"/>
    <w:rsid w:val="00535ECF"/>
    <w:rsid w:val="00545B95"/>
    <w:rsid w:val="00546E55"/>
    <w:rsid w:val="00551FBF"/>
    <w:rsid w:val="0055276C"/>
    <w:rsid w:val="00553291"/>
    <w:rsid w:val="00555F44"/>
    <w:rsid w:val="0055617F"/>
    <w:rsid w:val="00556305"/>
    <w:rsid w:val="005567FF"/>
    <w:rsid w:val="00557CD1"/>
    <w:rsid w:val="005602BD"/>
    <w:rsid w:val="00565F5D"/>
    <w:rsid w:val="005702E9"/>
    <w:rsid w:val="00570F8A"/>
    <w:rsid w:val="005715D4"/>
    <w:rsid w:val="005738A3"/>
    <w:rsid w:val="0057742E"/>
    <w:rsid w:val="00577FE3"/>
    <w:rsid w:val="005800A5"/>
    <w:rsid w:val="00582825"/>
    <w:rsid w:val="005836FE"/>
    <w:rsid w:val="0058558F"/>
    <w:rsid w:val="00586645"/>
    <w:rsid w:val="005906DC"/>
    <w:rsid w:val="00590EAB"/>
    <w:rsid w:val="005910C1"/>
    <w:rsid w:val="005921C1"/>
    <w:rsid w:val="00592729"/>
    <w:rsid w:val="00592B98"/>
    <w:rsid w:val="00593C6C"/>
    <w:rsid w:val="0059535A"/>
    <w:rsid w:val="00596392"/>
    <w:rsid w:val="005A03DC"/>
    <w:rsid w:val="005A0EF3"/>
    <w:rsid w:val="005A1F80"/>
    <w:rsid w:val="005A62C1"/>
    <w:rsid w:val="005A6B2A"/>
    <w:rsid w:val="005B0060"/>
    <w:rsid w:val="005B099E"/>
    <w:rsid w:val="005B103E"/>
    <w:rsid w:val="005B1E4F"/>
    <w:rsid w:val="005B3974"/>
    <w:rsid w:val="005B51CC"/>
    <w:rsid w:val="005B68D8"/>
    <w:rsid w:val="005B79E1"/>
    <w:rsid w:val="005C264B"/>
    <w:rsid w:val="005C2A9A"/>
    <w:rsid w:val="005C3948"/>
    <w:rsid w:val="005C4D59"/>
    <w:rsid w:val="005C503F"/>
    <w:rsid w:val="005C58B9"/>
    <w:rsid w:val="005C79F2"/>
    <w:rsid w:val="005C7ED1"/>
    <w:rsid w:val="005D041E"/>
    <w:rsid w:val="005D49AD"/>
    <w:rsid w:val="005D5AD2"/>
    <w:rsid w:val="005D6AD2"/>
    <w:rsid w:val="005D7DC5"/>
    <w:rsid w:val="005E1D51"/>
    <w:rsid w:val="005E32E0"/>
    <w:rsid w:val="005E3311"/>
    <w:rsid w:val="005E46E4"/>
    <w:rsid w:val="005E4AAB"/>
    <w:rsid w:val="005E5ABE"/>
    <w:rsid w:val="005E6D28"/>
    <w:rsid w:val="005E7BC2"/>
    <w:rsid w:val="005E7CEC"/>
    <w:rsid w:val="005F001E"/>
    <w:rsid w:val="005F1945"/>
    <w:rsid w:val="005F2A8F"/>
    <w:rsid w:val="005F2C67"/>
    <w:rsid w:val="005F3CFE"/>
    <w:rsid w:val="005F5DB5"/>
    <w:rsid w:val="005F6AEC"/>
    <w:rsid w:val="005F6C8C"/>
    <w:rsid w:val="005F757F"/>
    <w:rsid w:val="005F770B"/>
    <w:rsid w:val="006004CF"/>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865"/>
    <w:rsid w:val="00614137"/>
    <w:rsid w:val="00614921"/>
    <w:rsid w:val="00616140"/>
    <w:rsid w:val="0061650A"/>
    <w:rsid w:val="00616955"/>
    <w:rsid w:val="006179B5"/>
    <w:rsid w:val="00620661"/>
    <w:rsid w:val="00621AAD"/>
    <w:rsid w:val="0062287B"/>
    <w:rsid w:val="006241B6"/>
    <w:rsid w:val="006244A6"/>
    <w:rsid w:val="00626D33"/>
    <w:rsid w:val="006270F1"/>
    <w:rsid w:val="00633809"/>
    <w:rsid w:val="00633942"/>
    <w:rsid w:val="0063758C"/>
    <w:rsid w:val="00641BFA"/>
    <w:rsid w:val="00641DE5"/>
    <w:rsid w:val="00646351"/>
    <w:rsid w:val="0064697C"/>
    <w:rsid w:val="00646D45"/>
    <w:rsid w:val="00650802"/>
    <w:rsid w:val="006513B0"/>
    <w:rsid w:val="006523AA"/>
    <w:rsid w:val="00654C0B"/>
    <w:rsid w:val="006552E8"/>
    <w:rsid w:val="0065776B"/>
    <w:rsid w:val="006603A1"/>
    <w:rsid w:val="00660C11"/>
    <w:rsid w:val="00660C77"/>
    <w:rsid w:val="0066151F"/>
    <w:rsid w:val="00662C11"/>
    <w:rsid w:val="00665DFE"/>
    <w:rsid w:val="00667E82"/>
    <w:rsid w:val="0067272B"/>
    <w:rsid w:val="0067421F"/>
    <w:rsid w:val="00675499"/>
    <w:rsid w:val="006813E8"/>
    <w:rsid w:val="00682C13"/>
    <w:rsid w:val="00684001"/>
    <w:rsid w:val="00684C7E"/>
    <w:rsid w:val="00685B94"/>
    <w:rsid w:val="006865F5"/>
    <w:rsid w:val="00687367"/>
    <w:rsid w:val="0069204A"/>
    <w:rsid w:val="00692CDC"/>
    <w:rsid w:val="00694907"/>
    <w:rsid w:val="006A4161"/>
    <w:rsid w:val="006A49B8"/>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5B45"/>
    <w:rsid w:val="006D6EA3"/>
    <w:rsid w:val="006D72B8"/>
    <w:rsid w:val="006D779B"/>
    <w:rsid w:val="006D7E1D"/>
    <w:rsid w:val="006E3827"/>
    <w:rsid w:val="006E5DD2"/>
    <w:rsid w:val="006E63E6"/>
    <w:rsid w:val="006E655A"/>
    <w:rsid w:val="006F197E"/>
    <w:rsid w:val="006F1B3E"/>
    <w:rsid w:val="006F2091"/>
    <w:rsid w:val="006F24B3"/>
    <w:rsid w:val="006F3EDA"/>
    <w:rsid w:val="006F4AF8"/>
    <w:rsid w:val="006F7962"/>
    <w:rsid w:val="00701292"/>
    <w:rsid w:val="00701DF1"/>
    <w:rsid w:val="00703A3E"/>
    <w:rsid w:val="00703EAB"/>
    <w:rsid w:val="00704441"/>
    <w:rsid w:val="00705AEA"/>
    <w:rsid w:val="00705AF2"/>
    <w:rsid w:val="00707ADA"/>
    <w:rsid w:val="00710BA7"/>
    <w:rsid w:val="007132BD"/>
    <w:rsid w:val="00714237"/>
    <w:rsid w:val="00715003"/>
    <w:rsid w:val="0071673E"/>
    <w:rsid w:val="00716876"/>
    <w:rsid w:val="007200CB"/>
    <w:rsid w:val="00721B25"/>
    <w:rsid w:val="007254E9"/>
    <w:rsid w:val="0072676F"/>
    <w:rsid w:val="007302B9"/>
    <w:rsid w:val="0073667B"/>
    <w:rsid w:val="00745AD8"/>
    <w:rsid w:val="00745F5C"/>
    <w:rsid w:val="00746F25"/>
    <w:rsid w:val="00747DD9"/>
    <w:rsid w:val="00747F98"/>
    <w:rsid w:val="00753A82"/>
    <w:rsid w:val="00753C5E"/>
    <w:rsid w:val="00753FE5"/>
    <w:rsid w:val="00754166"/>
    <w:rsid w:val="00755624"/>
    <w:rsid w:val="00757DD0"/>
    <w:rsid w:val="00760117"/>
    <w:rsid w:val="00761070"/>
    <w:rsid w:val="00761C20"/>
    <w:rsid w:val="00764E88"/>
    <w:rsid w:val="00771B5D"/>
    <w:rsid w:val="00774058"/>
    <w:rsid w:val="007769E8"/>
    <w:rsid w:val="0077731F"/>
    <w:rsid w:val="00780711"/>
    <w:rsid w:val="0078292E"/>
    <w:rsid w:val="00785661"/>
    <w:rsid w:val="00787890"/>
    <w:rsid w:val="0079157F"/>
    <w:rsid w:val="00793071"/>
    <w:rsid w:val="007938BD"/>
    <w:rsid w:val="00793970"/>
    <w:rsid w:val="007972BA"/>
    <w:rsid w:val="0079734B"/>
    <w:rsid w:val="00797E36"/>
    <w:rsid w:val="007A217C"/>
    <w:rsid w:val="007A2D67"/>
    <w:rsid w:val="007A391E"/>
    <w:rsid w:val="007A3AAE"/>
    <w:rsid w:val="007A411A"/>
    <w:rsid w:val="007A57E0"/>
    <w:rsid w:val="007A5D54"/>
    <w:rsid w:val="007A631E"/>
    <w:rsid w:val="007A77AE"/>
    <w:rsid w:val="007B2DC5"/>
    <w:rsid w:val="007B2F32"/>
    <w:rsid w:val="007B4331"/>
    <w:rsid w:val="007B6372"/>
    <w:rsid w:val="007B6D58"/>
    <w:rsid w:val="007C3886"/>
    <w:rsid w:val="007C5E15"/>
    <w:rsid w:val="007C728C"/>
    <w:rsid w:val="007C7AF3"/>
    <w:rsid w:val="007D21C7"/>
    <w:rsid w:val="007D21CE"/>
    <w:rsid w:val="007D2346"/>
    <w:rsid w:val="007D3511"/>
    <w:rsid w:val="007D38DF"/>
    <w:rsid w:val="007D4553"/>
    <w:rsid w:val="007D5072"/>
    <w:rsid w:val="007D5258"/>
    <w:rsid w:val="007D5D81"/>
    <w:rsid w:val="007E06C5"/>
    <w:rsid w:val="007E365A"/>
    <w:rsid w:val="007E44C3"/>
    <w:rsid w:val="007E4DE0"/>
    <w:rsid w:val="007E6687"/>
    <w:rsid w:val="007E6991"/>
    <w:rsid w:val="007E7820"/>
    <w:rsid w:val="007E7C16"/>
    <w:rsid w:val="007E7C63"/>
    <w:rsid w:val="007F29C1"/>
    <w:rsid w:val="007F2F6D"/>
    <w:rsid w:val="007F5067"/>
    <w:rsid w:val="007F5159"/>
    <w:rsid w:val="0080162A"/>
    <w:rsid w:val="008023CE"/>
    <w:rsid w:val="00803510"/>
    <w:rsid w:val="00806C63"/>
    <w:rsid w:val="00810483"/>
    <w:rsid w:val="00810EA2"/>
    <w:rsid w:val="00811007"/>
    <w:rsid w:val="0081447D"/>
    <w:rsid w:val="008176BA"/>
    <w:rsid w:val="008216F7"/>
    <w:rsid w:val="00823D20"/>
    <w:rsid w:val="0082408A"/>
    <w:rsid w:val="00824E12"/>
    <w:rsid w:val="00827C95"/>
    <w:rsid w:val="0083130E"/>
    <w:rsid w:val="00831499"/>
    <w:rsid w:val="00831926"/>
    <w:rsid w:val="008342FF"/>
    <w:rsid w:val="00835BDE"/>
    <w:rsid w:val="00836C56"/>
    <w:rsid w:val="008416E0"/>
    <w:rsid w:val="0084235C"/>
    <w:rsid w:val="00847A8A"/>
    <w:rsid w:val="00851542"/>
    <w:rsid w:val="008523D7"/>
    <w:rsid w:val="00853558"/>
    <w:rsid w:val="00856CB4"/>
    <w:rsid w:val="00860A0E"/>
    <w:rsid w:val="00863C1F"/>
    <w:rsid w:val="00865B2D"/>
    <w:rsid w:val="00866024"/>
    <w:rsid w:val="008665F8"/>
    <w:rsid w:val="008709B6"/>
    <w:rsid w:val="008747BE"/>
    <w:rsid w:val="008750F9"/>
    <w:rsid w:val="0088184C"/>
    <w:rsid w:val="00881B74"/>
    <w:rsid w:val="008824B2"/>
    <w:rsid w:val="00883B97"/>
    <w:rsid w:val="00884459"/>
    <w:rsid w:val="008873BD"/>
    <w:rsid w:val="00887601"/>
    <w:rsid w:val="00887FD1"/>
    <w:rsid w:val="00890903"/>
    <w:rsid w:val="00891571"/>
    <w:rsid w:val="00891E17"/>
    <w:rsid w:val="00892ACE"/>
    <w:rsid w:val="00894BAF"/>
    <w:rsid w:val="00896B39"/>
    <w:rsid w:val="00896BF4"/>
    <w:rsid w:val="008A03AF"/>
    <w:rsid w:val="008A0571"/>
    <w:rsid w:val="008A4870"/>
    <w:rsid w:val="008B0470"/>
    <w:rsid w:val="008B0833"/>
    <w:rsid w:val="008B1362"/>
    <w:rsid w:val="008B41C4"/>
    <w:rsid w:val="008B469C"/>
    <w:rsid w:val="008B617A"/>
    <w:rsid w:val="008B7CD9"/>
    <w:rsid w:val="008C2423"/>
    <w:rsid w:val="008C2964"/>
    <w:rsid w:val="008C3659"/>
    <w:rsid w:val="008C3E32"/>
    <w:rsid w:val="008C67EE"/>
    <w:rsid w:val="008C6B32"/>
    <w:rsid w:val="008C6EC2"/>
    <w:rsid w:val="008C7979"/>
    <w:rsid w:val="008C7C61"/>
    <w:rsid w:val="008D4768"/>
    <w:rsid w:val="008D4A4D"/>
    <w:rsid w:val="008D7113"/>
    <w:rsid w:val="008E2953"/>
    <w:rsid w:val="008E331F"/>
    <w:rsid w:val="008E74BA"/>
    <w:rsid w:val="008F2362"/>
    <w:rsid w:val="008F274B"/>
    <w:rsid w:val="008F45C2"/>
    <w:rsid w:val="009000A0"/>
    <w:rsid w:val="00900581"/>
    <w:rsid w:val="00901FBF"/>
    <w:rsid w:val="009043A6"/>
    <w:rsid w:val="00905092"/>
    <w:rsid w:val="00906394"/>
    <w:rsid w:val="00906C5B"/>
    <w:rsid w:val="009077D8"/>
    <w:rsid w:val="009078CC"/>
    <w:rsid w:val="0091026D"/>
    <w:rsid w:val="00910547"/>
    <w:rsid w:val="009107C8"/>
    <w:rsid w:val="009146D1"/>
    <w:rsid w:val="00916DC8"/>
    <w:rsid w:val="00917942"/>
    <w:rsid w:val="00920A3C"/>
    <w:rsid w:val="00920DF3"/>
    <w:rsid w:val="009211D2"/>
    <w:rsid w:val="00922E56"/>
    <w:rsid w:val="009314DF"/>
    <w:rsid w:val="00933999"/>
    <w:rsid w:val="00936423"/>
    <w:rsid w:val="0094037E"/>
    <w:rsid w:val="00942944"/>
    <w:rsid w:val="009433D2"/>
    <w:rsid w:val="00946099"/>
    <w:rsid w:val="0095037E"/>
    <w:rsid w:val="00950B27"/>
    <w:rsid w:val="009523A4"/>
    <w:rsid w:val="00953B9E"/>
    <w:rsid w:val="00953BB0"/>
    <w:rsid w:val="00956560"/>
    <w:rsid w:val="00956FA4"/>
    <w:rsid w:val="0096119F"/>
    <w:rsid w:val="009636BF"/>
    <w:rsid w:val="00967A8B"/>
    <w:rsid w:val="00971D73"/>
    <w:rsid w:val="00972AFA"/>
    <w:rsid w:val="0097522F"/>
    <w:rsid w:val="00975314"/>
    <w:rsid w:val="00975428"/>
    <w:rsid w:val="00977571"/>
    <w:rsid w:val="00977E5E"/>
    <w:rsid w:val="00982901"/>
    <w:rsid w:val="0098456D"/>
    <w:rsid w:val="00985B8B"/>
    <w:rsid w:val="00986116"/>
    <w:rsid w:val="00995A31"/>
    <w:rsid w:val="00996559"/>
    <w:rsid w:val="00997E01"/>
    <w:rsid w:val="009A008A"/>
    <w:rsid w:val="009A036A"/>
    <w:rsid w:val="009A0E9A"/>
    <w:rsid w:val="009A20FC"/>
    <w:rsid w:val="009A2E34"/>
    <w:rsid w:val="009A321C"/>
    <w:rsid w:val="009A3E3E"/>
    <w:rsid w:val="009A4973"/>
    <w:rsid w:val="009A5029"/>
    <w:rsid w:val="009A5DDD"/>
    <w:rsid w:val="009A74DA"/>
    <w:rsid w:val="009A766A"/>
    <w:rsid w:val="009B0E22"/>
    <w:rsid w:val="009B0EB8"/>
    <w:rsid w:val="009B121B"/>
    <w:rsid w:val="009B25D6"/>
    <w:rsid w:val="009B5F25"/>
    <w:rsid w:val="009B64CD"/>
    <w:rsid w:val="009B681B"/>
    <w:rsid w:val="009B6C12"/>
    <w:rsid w:val="009B7BF0"/>
    <w:rsid w:val="009C2B95"/>
    <w:rsid w:val="009C31A3"/>
    <w:rsid w:val="009C3718"/>
    <w:rsid w:val="009C3836"/>
    <w:rsid w:val="009C4ADA"/>
    <w:rsid w:val="009C7E4C"/>
    <w:rsid w:val="009D006A"/>
    <w:rsid w:val="009D0431"/>
    <w:rsid w:val="009D3814"/>
    <w:rsid w:val="009D47C4"/>
    <w:rsid w:val="009D4D9C"/>
    <w:rsid w:val="009D564D"/>
    <w:rsid w:val="009D6648"/>
    <w:rsid w:val="009D6ACB"/>
    <w:rsid w:val="009E0F4E"/>
    <w:rsid w:val="009E1BA3"/>
    <w:rsid w:val="009E2CDC"/>
    <w:rsid w:val="009E3AF8"/>
    <w:rsid w:val="009E4660"/>
    <w:rsid w:val="009F1439"/>
    <w:rsid w:val="009F43BD"/>
    <w:rsid w:val="009F5497"/>
    <w:rsid w:val="009F6992"/>
    <w:rsid w:val="009F6C62"/>
    <w:rsid w:val="00A003E4"/>
    <w:rsid w:val="00A00512"/>
    <w:rsid w:val="00A03137"/>
    <w:rsid w:val="00A03558"/>
    <w:rsid w:val="00A047DA"/>
    <w:rsid w:val="00A0613A"/>
    <w:rsid w:val="00A071AE"/>
    <w:rsid w:val="00A119A6"/>
    <w:rsid w:val="00A1441C"/>
    <w:rsid w:val="00A172DE"/>
    <w:rsid w:val="00A17311"/>
    <w:rsid w:val="00A17A7E"/>
    <w:rsid w:val="00A22D31"/>
    <w:rsid w:val="00A231F4"/>
    <w:rsid w:val="00A25A54"/>
    <w:rsid w:val="00A262EF"/>
    <w:rsid w:val="00A335B9"/>
    <w:rsid w:val="00A34724"/>
    <w:rsid w:val="00A3562B"/>
    <w:rsid w:val="00A3637F"/>
    <w:rsid w:val="00A40161"/>
    <w:rsid w:val="00A41548"/>
    <w:rsid w:val="00A418AE"/>
    <w:rsid w:val="00A43580"/>
    <w:rsid w:val="00A44F1B"/>
    <w:rsid w:val="00A46EE2"/>
    <w:rsid w:val="00A47035"/>
    <w:rsid w:val="00A47436"/>
    <w:rsid w:val="00A50B49"/>
    <w:rsid w:val="00A5547D"/>
    <w:rsid w:val="00A55680"/>
    <w:rsid w:val="00A629C6"/>
    <w:rsid w:val="00A63492"/>
    <w:rsid w:val="00A63F0D"/>
    <w:rsid w:val="00A648B8"/>
    <w:rsid w:val="00A66393"/>
    <w:rsid w:val="00A66E30"/>
    <w:rsid w:val="00A66F5A"/>
    <w:rsid w:val="00A671E1"/>
    <w:rsid w:val="00A67EA5"/>
    <w:rsid w:val="00A71170"/>
    <w:rsid w:val="00A71CF3"/>
    <w:rsid w:val="00A76080"/>
    <w:rsid w:val="00A81455"/>
    <w:rsid w:val="00A8147B"/>
    <w:rsid w:val="00A8284F"/>
    <w:rsid w:val="00A83C1C"/>
    <w:rsid w:val="00A83D77"/>
    <w:rsid w:val="00A84513"/>
    <w:rsid w:val="00A85BBD"/>
    <w:rsid w:val="00A8787E"/>
    <w:rsid w:val="00A9114D"/>
    <w:rsid w:val="00A93367"/>
    <w:rsid w:val="00A94941"/>
    <w:rsid w:val="00A94FEE"/>
    <w:rsid w:val="00A9513F"/>
    <w:rsid w:val="00A95B75"/>
    <w:rsid w:val="00A95F56"/>
    <w:rsid w:val="00A9693A"/>
    <w:rsid w:val="00AA0B9A"/>
    <w:rsid w:val="00AA1BD7"/>
    <w:rsid w:val="00AA2C44"/>
    <w:rsid w:val="00AA3C3E"/>
    <w:rsid w:val="00AA3C6C"/>
    <w:rsid w:val="00AA4A90"/>
    <w:rsid w:val="00AA6ABF"/>
    <w:rsid w:val="00AA75E0"/>
    <w:rsid w:val="00AB297C"/>
    <w:rsid w:val="00AB4D2B"/>
    <w:rsid w:val="00AB6E0B"/>
    <w:rsid w:val="00AC1526"/>
    <w:rsid w:val="00AC358A"/>
    <w:rsid w:val="00AC3774"/>
    <w:rsid w:val="00AC5248"/>
    <w:rsid w:val="00AD09AA"/>
    <w:rsid w:val="00AD1662"/>
    <w:rsid w:val="00AD5E4C"/>
    <w:rsid w:val="00AE57F2"/>
    <w:rsid w:val="00AE68A0"/>
    <w:rsid w:val="00AE6A6B"/>
    <w:rsid w:val="00AE6D2F"/>
    <w:rsid w:val="00AE776A"/>
    <w:rsid w:val="00AE7C49"/>
    <w:rsid w:val="00AF032C"/>
    <w:rsid w:val="00AF1F83"/>
    <w:rsid w:val="00AF464F"/>
    <w:rsid w:val="00AF6B03"/>
    <w:rsid w:val="00AF6BA5"/>
    <w:rsid w:val="00AF6E73"/>
    <w:rsid w:val="00B03553"/>
    <w:rsid w:val="00B043C1"/>
    <w:rsid w:val="00B0460C"/>
    <w:rsid w:val="00B05A1F"/>
    <w:rsid w:val="00B075FD"/>
    <w:rsid w:val="00B07E87"/>
    <w:rsid w:val="00B13D98"/>
    <w:rsid w:val="00B14338"/>
    <w:rsid w:val="00B1446B"/>
    <w:rsid w:val="00B16844"/>
    <w:rsid w:val="00B17165"/>
    <w:rsid w:val="00B21EAB"/>
    <w:rsid w:val="00B224A6"/>
    <w:rsid w:val="00B22E20"/>
    <w:rsid w:val="00B25055"/>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48EC"/>
    <w:rsid w:val="00B653FE"/>
    <w:rsid w:val="00B65CE2"/>
    <w:rsid w:val="00B67E45"/>
    <w:rsid w:val="00B70AF2"/>
    <w:rsid w:val="00B72EFC"/>
    <w:rsid w:val="00B73100"/>
    <w:rsid w:val="00B775A4"/>
    <w:rsid w:val="00B8093F"/>
    <w:rsid w:val="00B810B0"/>
    <w:rsid w:val="00B821E5"/>
    <w:rsid w:val="00B85A08"/>
    <w:rsid w:val="00B90CC6"/>
    <w:rsid w:val="00B90EA3"/>
    <w:rsid w:val="00B9231D"/>
    <w:rsid w:val="00B93E1B"/>
    <w:rsid w:val="00B96EBB"/>
    <w:rsid w:val="00B972E3"/>
    <w:rsid w:val="00B97D83"/>
    <w:rsid w:val="00BA0DAC"/>
    <w:rsid w:val="00BA0F5B"/>
    <w:rsid w:val="00BA1294"/>
    <w:rsid w:val="00BA2E0B"/>
    <w:rsid w:val="00BA3D8B"/>
    <w:rsid w:val="00BA48D1"/>
    <w:rsid w:val="00BA73DC"/>
    <w:rsid w:val="00BB0D6E"/>
    <w:rsid w:val="00BB27A4"/>
    <w:rsid w:val="00BB4B4B"/>
    <w:rsid w:val="00BB5158"/>
    <w:rsid w:val="00BB77F3"/>
    <w:rsid w:val="00BB7A95"/>
    <w:rsid w:val="00BC22BF"/>
    <w:rsid w:val="00BC3AA9"/>
    <w:rsid w:val="00BC5075"/>
    <w:rsid w:val="00BC5491"/>
    <w:rsid w:val="00BC608F"/>
    <w:rsid w:val="00BD0EC5"/>
    <w:rsid w:val="00BD1013"/>
    <w:rsid w:val="00BD10D7"/>
    <w:rsid w:val="00BD30E1"/>
    <w:rsid w:val="00BD37BD"/>
    <w:rsid w:val="00BE0865"/>
    <w:rsid w:val="00BE0CAC"/>
    <w:rsid w:val="00BE26D3"/>
    <w:rsid w:val="00BE4171"/>
    <w:rsid w:val="00BE58AB"/>
    <w:rsid w:val="00BE74A9"/>
    <w:rsid w:val="00BE7E04"/>
    <w:rsid w:val="00BF12B8"/>
    <w:rsid w:val="00BF5FF1"/>
    <w:rsid w:val="00BF6992"/>
    <w:rsid w:val="00C01E33"/>
    <w:rsid w:val="00C02E77"/>
    <w:rsid w:val="00C032E7"/>
    <w:rsid w:val="00C04CAB"/>
    <w:rsid w:val="00C0652A"/>
    <w:rsid w:val="00C07264"/>
    <w:rsid w:val="00C07528"/>
    <w:rsid w:val="00C1036D"/>
    <w:rsid w:val="00C140E1"/>
    <w:rsid w:val="00C155E1"/>
    <w:rsid w:val="00C20DD3"/>
    <w:rsid w:val="00C26698"/>
    <w:rsid w:val="00C27CB7"/>
    <w:rsid w:val="00C313AC"/>
    <w:rsid w:val="00C32CEB"/>
    <w:rsid w:val="00C32EDB"/>
    <w:rsid w:val="00C34422"/>
    <w:rsid w:val="00C34B7F"/>
    <w:rsid w:val="00C35CC2"/>
    <w:rsid w:val="00C36F25"/>
    <w:rsid w:val="00C40A84"/>
    <w:rsid w:val="00C4649B"/>
    <w:rsid w:val="00C46BC4"/>
    <w:rsid w:val="00C47671"/>
    <w:rsid w:val="00C50D38"/>
    <w:rsid w:val="00C56905"/>
    <w:rsid w:val="00C57AF8"/>
    <w:rsid w:val="00C603F4"/>
    <w:rsid w:val="00C63531"/>
    <w:rsid w:val="00C64709"/>
    <w:rsid w:val="00C659A9"/>
    <w:rsid w:val="00C673C7"/>
    <w:rsid w:val="00C70A0D"/>
    <w:rsid w:val="00C73241"/>
    <w:rsid w:val="00C7412F"/>
    <w:rsid w:val="00C8071F"/>
    <w:rsid w:val="00C81125"/>
    <w:rsid w:val="00C83509"/>
    <w:rsid w:val="00C839C8"/>
    <w:rsid w:val="00C860C6"/>
    <w:rsid w:val="00C924C3"/>
    <w:rsid w:val="00C94158"/>
    <w:rsid w:val="00C9670E"/>
    <w:rsid w:val="00C9673D"/>
    <w:rsid w:val="00C969B8"/>
    <w:rsid w:val="00CA0B9C"/>
    <w:rsid w:val="00CA3F76"/>
    <w:rsid w:val="00CA3FCE"/>
    <w:rsid w:val="00CA4311"/>
    <w:rsid w:val="00CA4463"/>
    <w:rsid w:val="00CA5E29"/>
    <w:rsid w:val="00CB0ABA"/>
    <w:rsid w:val="00CB3122"/>
    <w:rsid w:val="00CC1080"/>
    <w:rsid w:val="00CC1923"/>
    <w:rsid w:val="00CC1F02"/>
    <w:rsid w:val="00CC33A3"/>
    <w:rsid w:val="00CD09B8"/>
    <w:rsid w:val="00CD122D"/>
    <w:rsid w:val="00CD13B2"/>
    <w:rsid w:val="00CD3CBC"/>
    <w:rsid w:val="00CD3E22"/>
    <w:rsid w:val="00CD6335"/>
    <w:rsid w:val="00CE01D1"/>
    <w:rsid w:val="00CE2E0D"/>
    <w:rsid w:val="00CE5921"/>
    <w:rsid w:val="00CE59D9"/>
    <w:rsid w:val="00CE6DC5"/>
    <w:rsid w:val="00CE713F"/>
    <w:rsid w:val="00CF0B03"/>
    <w:rsid w:val="00CF7307"/>
    <w:rsid w:val="00D00DE9"/>
    <w:rsid w:val="00D038B3"/>
    <w:rsid w:val="00D05FAC"/>
    <w:rsid w:val="00D07022"/>
    <w:rsid w:val="00D10C40"/>
    <w:rsid w:val="00D10CAA"/>
    <w:rsid w:val="00D12CB2"/>
    <w:rsid w:val="00D14225"/>
    <w:rsid w:val="00D16244"/>
    <w:rsid w:val="00D16570"/>
    <w:rsid w:val="00D16A25"/>
    <w:rsid w:val="00D20AD2"/>
    <w:rsid w:val="00D20C89"/>
    <w:rsid w:val="00D222B7"/>
    <w:rsid w:val="00D22DF3"/>
    <w:rsid w:val="00D2364A"/>
    <w:rsid w:val="00D26049"/>
    <w:rsid w:val="00D26AD3"/>
    <w:rsid w:val="00D26C86"/>
    <w:rsid w:val="00D30BC8"/>
    <w:rsid w:val="00D31926"/>
    <w:rsid w:val="00D32B92"/>
    <w:rsid w:val="00D32C9A"/>
    <w:rsid w:val="00D33655"/>
    <w:rsid w:val="00D3514E"/>
    <w:rsid w:val="00D352BE"/>
    <w:rsid w:val="00D3549D"/>
    <w:rsid w:val="00D37D76"/>
    <w:rsid w:val="00D41A8F"/>
    <w:rsid w:val="00D41E68"/>
    <w:rsid w:val="00D43884"/>
    <w:rsid w:val="00D45480"/>
    <w:rsid w:val="00D50FAF"/>
    <w:rsid w:val="00D5166A"/>
    <w:rsid w:val="00D52B78"/>
    <w:rsid w:val="00D53D76"/>
    <w:rsid w:val="00D54197"/>
    <w:rsid w:val="00D54DFF"/>
    <w:rsid w:val="00D55202"/>
    <w:rsid w:val="00D561CA"/>
    <w:rsid w:val="00D5761B"/>
    <w:rsid w:val="00D607F0"/>
    <w:rsid w:val="00D61324"/>
    <w:rsid w:val="00D62ADA"/>
    <w:rsid w:val="00D64C3C"/>
    <w:rsid w:val="00D65136"/>
    <w:rsid w:val="00D6618C"/>
    <w:rsid w:val="00D6638D"/>
    <w:rsid w:val="00D7057D"/>
    <w:rsid w:val="00D735AE"/>
    <w:rsid w:val="00D73A05"/>
    <w:rsid w:val="00D73F17"/>
    <w:rsid w:val="00D74078"/>
    <w:rsid w:val="00D772CB"/>
    <w:rsid w:val="00D82420"/>
    <w:rsid w:val="00D82D01"/>
    <w:rsid w:val="00D8326A"/>
    <w:rsid w:val="00D8712B"/>
    <w:rsid w:val="00D9124E"/>
    <w:rsid w:val="00D921DC"/>
    <w:rsid w:val="00D92682"/>
    <w:rsid w:val="00D95971"/>
    <w:rsid w:val="00DA2DBF"/>
    <w:rsid w:val="00DA2EFD"/>
    <w:rsid w:val="00DA336D"/>
    <w:rsid w:val="00DA45A3"/>
    <w:rsid w:val="00DA4B46"/>
    <w:rsid w:val="00DA5C43"/>
    <w:rsid w:val="00DA794D"/>
    <w:rsid w:val="00DB016C"/>
    <w:rsid w:val="00DB2060"/>
    <w:rsid w:val="00DB2BB8"/>
    <w:rsid w:val="00DB4F7D"/>
    <w:rsid w:val="00DB7382"/>
    <w:rsid w:val="00DC10E7"/>
    <w:rsid w:val="00DC1D92"/>
    <w:rsid w:val="00DC24AA"/>
    <w:rsid w:val="00DC2CA6"/>
    <w:rsid w:val="00DC5F90"/>
    <w:rsid w:val="00DC7BF6"/>
    <w:rsid w:val="00DD02B0"/>
    <w:rsid w:val="00DD05C5"/>
    <w:rsid w:val="00DD29D6"/>
    <w:rsid w:val="00DD5E7A"/>
    <w:rsid w:val="00DD7CB3"/>
    <w:rsid w:val="00DD7FF0"/>
    <w:rsid w:val="00DE05B0"/>
    <w:rsid w:val="00DE0CAB"/>
    <w:rsid w:val="00DE12DA"/>
    <w:rsid w:val="00DE2E67"/>
    <w:rsid w:val="00DE7BF5"/>
    <w:rsid w:val="00DF07EF"/>
    <w:rsid w:val="00DF3032"/>
    <w:rsid w:val="00DF52CF"/>
    <w:rsid w:val="00DF53FD"/>
    <w:rsid w:val="00DF79AD"/>
    <w:rsid w:val="00E01FDF"/>
    <w:rsid w:val="00E0556C"/>
    <w:rsid w:val="00E057AD"/>
    <w:rsid w:val="00E063BE"/>
    <w:rsid w:val="00E06D43"/>
    <w:rsid w:val="00E06D7E"/>
    <w:rsid w:val="00E07156"/>
    <w:rsid w:val="00E137F3"/>
    <w:rsid w:val="00E14298"/>
    <w:rsid w:val="00E21953"/>
    <w:rsid w:val="00E23AB8"/>
    <w:rsid w:val="00E244B1"/>
    <w:rsid w:val="00E24806"/>
    <w:rsid w:val="00E251C2"/>
    <w:rsid w:val="00E266DF"/>
    <w:rsid w:val="00E27216"/>
    <w:rsid w:val="00E32254"/>
    <w:rsid w:val="00E32A48"/>
    <w:rsid w:val="00E33763"/>
    <w:rsid w:val="00E353E1"/>
    <w:rsid w:val="00E359D9"/>
    <w:rsid w:val="00E4052D"/>
    <w:rsid w:val="00E42AD7"/>
    <w:rsid w:val="00E42D4F"/>
    <w:rsid w:val="00E43AAE"/>
    <w:rsid w:val="00E447A9"/>
    <w:rsid w:val="00E44935"/>
    <w:rsid w:val="00E463F0"/>
    <w:rsid w:val="00E46EB1"/>
    <w:rsid w:val="00E50315"/>
    <w:rsid w:val="00E51BC4"/>
    <w:rsid w:val="00E528C0"/>
    <w:rsid w:val="00E550F8"/>
    <w:rsid w:val="00E552CD"/>
    <w:rsid w:val="00E60980"/>
    <w:rsid w:val="00E60D6B"/>
    <w:rsid w:val="00E611E1"/>
    <w:rsid w:val="00E61510"/>
    <w:rsid w:val="00E61677"/>
    <w:rsid w:val="00E61D04"/>
    <w:rsid w:val="00E64221"/>
    <w:rsid w:val="00E64F4F"/>
    <w:rsid w:val="00E64F70"/>
    <w:rsid w:val="00E65051"/>
    <w:rsid w:val="00E7293F"/>
    <w:rsid w:val="00E72F4E"/>
    <w:rsid w:val="00E7368C"/>
    <w:rsid w:val="00E8006E"/>
    <w:rsid w:val="00E81BE3"/>
    <w:rsid w:val="00E83533"/>
    <w:rsid w:val="00E855CF"/>
    <w:rsid w:val="00E91EC2"/>
    <w:rsid w:val="00E92024"/>
    <w:rsid w:val="00E92516"/>
    <w:rsid w:val="00E92F2A"/>
    <w:rsid w:val="00E93752"/>
    <w:rsid w:val="00E95B4D"/>
    <w:rsid w:val="00E9707F"/>
    <w:rsid w:val="00E97C9B"/>
    <w:rsid w:val="00EA0270"/>
    <w:rsid w:val="00EA0402"/>
    <w:rsid w:val="00EA1451"/>
    <w:rsid w:val="00EA14A8"/>
    <w:rsid w:val="00EA1CCB"/>
    <w:rsid w:val="00EA2212"/>
    <w:rsid w:val="00EA48E3"/>
    <w:rsid w:val="00EA4B30"/>
    <w:rsid w:val="00EA5CAB"/>
    <w:rsid w:val="00EB0DDE"/>
    <w:rsid w:val="00EB0EB3"/>
    <w:rsid w:val="00EB3454"/>
    <w:rsid w:val="00EB709C"/>
    <w:rsid w:val="00EB759C"/>
    <w:rsid w:val="00EC092D"/>
    <w:rsid w:val="00EC1C31"/>
    <w:rsid w:val="00EC40C6"/>
    <w:rsid w:val="00EC6DA3"/>
    <w:rsid w:val="00ED28E1"/>
    <w:rsid w:val="00ED7CEC"/>
    <w:rsid w:val="00EE6478"/>
    <w:rsid w:val="00EE65C0"/>
    <w:rsid w:val="00EE728A"/>
    <w:rsid w:val="00EF1301"/>
    <w:rsid w:val="00EF200D"/>
    <w:rsid w:val="00EF22A9"/>
    <w:rsid w:val="00EF2A68"/>
    <w:rsid w:val="00EF3327"/>
    <w:rsid w:val="00F00701"/>
    <w:rsid w:val="00F02D70"/>
    <w:rsid w:val="00F03C9F"/>
    <w:rsid w:val="00F047E4"/>
    <w:rsid w:val="00F04E70"/>
    <w:rsid w:val="00F06802"/>
    <w:rsid w:val="00F10CA9"/>
    <w:rsid w:val="00F17652"/>
    <w:rsid w:val="00F249A0"/>
    <w:rsid w:val="00F258C2"/>
    <w:rsid w:val="00F2717D"/>
    <w:rsid w:val="00F3406E"/>
    <w:rsid w:val="00F3678C"/>
    <w:rsid w:val="00F37FBC"/>
    <w:rsid w:val="00F401CC"/>
    <w:rsid w:val="00F4055D"/>
    <w:rsid w:val="00F41DB4"/>
    <w:rsid w:val="00F42926"/>
    <w:rsid w:val="00F437EE"/>
    <w:rsid w:val="00F44719"/>
    <w:rsid w:val="00F45F9A"/>
    <w:rsid w:val="00F52E67"/>
    <w:rsid w:val="00F541B8"/>
    <w:rsid w:val="00F54491"/>
    <w:rsid w:val="00F5490C"/>
    <w:rsid w:val="00F56D2D"/>
    <w:rsid w:val="00F60FF2"/>
    <w:rsid w:val="00F61240"/>
    <w:rsid w:val="00F6136F"/>
    <w:rsid w:val="00F6194A"/>
    <w:rsid w:val="00F64767"/>
    <w:rsid w:val="00F64A9F"/>
    <w:rsid w:val="00F64C03"/>
    <w:rsid w:val="00F652F0"/>
    <w:rsid w:val="00F66FCF"/>
    <w:rsid w:val="00F70F13"/>
    <w:rsid w:val="00F71283"/>
    <w:rsid w:val="00F71F01"/>
    <w:rsid w:val="00F775BA"/>
    <w:rsid w:val="00F77DDC"/>
    <w:rsid w:val="00F80747"/>
    <w:rsid w:val="00F834AA"/>
    <w:rsid w:val="00F94308"/>
    <w:rsid w:val="00F95997"/>
    <w:rsid w:val="00F97470"/>
    <w:rsid w:val="00FA071B"/>
    <w:rsid w:val="00FA0BB0"/>
    <w:rsid w:val="00FA4BB2"/>
    <w:rsid w:val="00FA7FC0"/>
    <w:rsid w:val="00FB41D2"/>
    <w:rsid w:val="00FB468B"/>
    <w:rsid w:val="00FB4E24"/>
    <w:rsid w:val="00FB5574"/>
    <w:rsid w:val="00FB5FA0"/>
    <w:rsid w:val="00FC0097"/>
    <w:rsid w:val="00FC02D2"/>
    <w:rsid w:val="00FC2C05"/>
    <w:rsid w:val="00FC2E2F"/>
    <w:rsid w:val="00FC35CE"/>
    <w:rsid w:val="00FC3C1F"/>
    <w:rsid w:val="00FC4A12"/>
    <w:rsid w:val="00FC7587"/>
    <w:rsid w:val="00FD1952"/>
    <w:rsid w:val="00FD1977"/>
    <w:rsid w:val="00FD3273"/>
    <w:rsid w:val="00FD375A"/>
    <w:rsid w:val="00FD4CD0"/>
    <w:rsid w:val="00FD63BD"/>
    <w:rsid w:val="00FE0DAB"/>
    <w:rsid w:val="00FE2805"/>
    <w:rsid w:val="00FE649B"/>
    <w:rsid w:val="00FE6967"/>
    <w:rsid w:val="00FE6A05"/>
    <w:rsid w:val="00FF0320"/>
    <w:rsid w:val="00FF0520"/>
    <w:rsid w:val="00FF208C"/>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E2DAC71"/>
  <w14:defaultImageDpi w14:val="96"/>
  <w15:docId w15:val="{ED5646C2-3306-4A76-B8EA-2CF3589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table" w:customStyle="1" w:styleId="TableGrid1">
    <w:name w:val="Table Grid1"/>
    <w:basedOn w:val="TableNormal"/>
    <w:next w:val="TableGrid"/>
    <w:uiPriority w:val="59"/>
    <w:rsid w:val="003623B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23B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0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lassic.austlii.edu.au/au/legis/sa/consol_act/fja1971192/s4.html" TargetMode="External"/><Relationship Id="rId18" Type="http://schemas.openxmlformats.org/officeDocument/2006/relationships/hyperlink" Target="http://classic.austlii.edu.au/au/legis/sa/consol_act/fja1971192/s4.html" TargetMode="External"/><Relationship Id="rId26" Type="http://schemas.openxmlformats.org/officeDocument/2006/relationships/hyperlink" Target="http://classic.austlii.edu.au/au/legis/sa/consol_act/fja1971192/s4.html" TargetMode="External"/><Relationship Id="rId3" Type="http://schemas.openxmlformats.org/officeDocument/2006/relationships/customXml" Target="../customXml/item3.xml"/><Relationship Id="rId21" Type="http://schemas.openxmlformats.org/officeDocument/2006/relationships/hyperlink" Target="http://classic.austlii.edu.au/au/legis/sa/consol_act/fja1971192/s4.html" TargetMode="External"/><Relationship Id="rId7" Type="http://schemas.openxmlformats.org/officeDocument/2006/relationships/styles" Target="styles.xml"/><Relationship Id="rId12" Type="http://schemas.openxmlformats.org/officeDocument/2006/relationships/hyperlink" Target="http://classic.austlii.edu.au/au/legis/sa/consol_act/fja1971192/s4.html" TargetMode="External"/><Relationship Id="rId17" Type="http://schemas.openxmlformats.org/officeDocument/2006/relationships/hyperlink" Target="http://classic.austlii.edu.au/au/legis/sa/consol_act/fja1971192/s4.html" TargetMode="External"/><Relationship Id="rId25" Type="http://schemas.openxmlformats.org/officeDocument/2006/relationships/hyperlink" Target="http://classic.austlii.edu.au/au/legis/sa/consol_act/fja1971192/s4.html" TargetMode="External"/><Relationship Id="rId2" Type="http://schemas.openxmlformats.org/officeDocument/2006/relationships/customXml" Target="../customXml/item2.xml"/><Relationship Id="rId16" Type="http://schemas.openxmlformats.org/officeDocument/2006/relationships/hyperlink" Target="http://classic.austlii.edu.au/au/legis/sa/consol_act/fja1971192/s4.html" TargetMode="External"/><Relationship Id="rId20" Type="http://schemas.openxmlformats.org/officeDocument/2006/relationships/hyperlink" Target="http://classic.austlii.edu.au/au/legis/sa/consol_act/fja1971192/s4.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lassic.austlii.edu.au/au/legis/sa/consol_act/fja1971192/s4.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lassic.austlii.edu.au/au/legis/sa/consol_act/fja1971192/s4.html" TargetMode="External"/><Relationship Id="rId23" Type="http://schemas.openxmlformats.org/officeDocument/2006/relationships/hyperlink" Target="http://classic.austlii.edu.au/au/legis/sa/consol_act/fja1971192/s4.html" TargetMode="External"/><Relationship Id="rId28" Type="http://schemas.openxmlformats.org/officeDocument/2006/relationships/hyperlink" Target="http://classic.austlii.edu.au/au/legis/cth/consol_act/fja1991192/s3.html" TargetMode="External"/><Relationship Id="rId10" Type="http://schemas.openxmlformats.org/officeDocument/2006/relationships/footnotes" Target="footnotes.xml"/><Relationship Id="rId19" Type="http://schemas.openxmlformats.org/officeDocument/2006/relationships/hyperlink" Target="http://classic.austlii.edu.au/au/legis/cth/consol_act/fja1991192/s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lassic.austlii.edu.au/au/legis/sa/consol_act/fja1971192/s4.html" TargetMode="External"/><Relationship Id="rId22" Type="http://schemas.openxmlformats.org/officeDocument/2006/relationships/hyperlink" Target="http://classic.austlii.edu.au/au/legis/sa/consol_act/fja1971192/s4.html" TargetMode="External"/><Relationship Id="rId27" Type="http://schemas.openxmlformats.org/officeDocument/2006/relationships/hyperlink" Target="http://classic.austlii.edu.au/au/legis/cth/consol_act/fja1991192/s3.html"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0150dffe-7ff5-4936-9b06-a15a4e60637c">02- Originating process</Category>
  </documentManagement>
</p:properties>
</file>

<file path=customXml/item3.xml><?xml version="1.0" encoding="utf-8"?>
<metadata xmlns="http://www.objective.com/ecm/document/metadata/58C9F5967543424EB65A239DFED2F2F1" version="1.0.0">
  <systemFields>
    <field name="Objective-Id">
      <value order="0">A602459</value>
    </field>
    <field name="Objective-Title">
      <value order="0">Form 3F Originating Application - Registered Foreign Judgment - Exparte (S)</value>
    </field>
    <field name="Objective-Description">
      <value order="0"/>
    </field>
    <field name="Objective-CreationStamp">
      <value order="0">2019-08-29T02:57:46Z</value>
    </field>
    <field name="Objective-IsApproved">
      <value order="0">false</value>
    </field>
    <field name="Objective-IsPublished">
      <value order="0">false</value>
    </field>
    <field name="Objective-DatePublished">
      <value order="0"/>
    </field>
    <field name="Objective-ModificationStamp">
      <value order="0">2019-09-18T23:40:07Z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vA1082823</value>
    </field>
    <field name="Objective-Version">
      <value order="0">0.1</value>
    </field>
    <field name="Objective-VersionNumber">
      <value order="0">1</value>
    </field>
    <field name="Objective-VersionComment">
      <value order="0">First version</value>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4A0035A34E537542A49ED0AA69FF8109" ma:contentTypeVersion="1" ma:contentTypeDescription="Create a new document." ma:contentTypeScope="" ma:versionID="62080a0f094f05d142e2ae1b60348f61">
  <xsd:schema xmlns:xsd="http://www.w3.org/2001/XMLSchema" xmlns:xs="http://www.w3.org/2001/XMLSchema" xmlns:p="http://schemas.microsoft.com/office/2006/metadata/properties" xmlns:ns2="0150dffe-7ff5-4936-9b06-a15a4e60637c" targetNamespace="http://schemas.microsoft.com/office/2006/metadata/properties" ma:root="true" ma:fieldsID="2a878e4da53e2f030c9e016e82b18775" ns2:_="">
    <xsd:import namespace="0150dffe-7ff5-4936-9b06-a15a4e60637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0dffe-7ff5-4936-9b06-a15a4e60637c" elementFormDefault="qualified">
    <xsd:import namespace="http://schemas.microsoft.com/office/2006/documentManagement/types"/>
    <xsd:import namespace="http://schemas.microsoft.com/office/infopath/2007/PartnerControls"/>
    <xsd:element name="Category" ma:index="8" nillable="true" ma:displayName="Category" ma:description="Please select the form category" ma:format="Dropdown" ma:internalName="Category">
      <xsd:simpleType>
        <xsd:restriction base="dms:Choice">
          <xsd:enumeration value="01- Pre-Action"/>
          <xsd:enumeration value="02- Originating process"/>
          <xsd:enumeration value="03- Representation and address for service"/>
          <xsd:enumeration value="04- Service and notices"/>
          <xsd:enumeration value="05- Responses"/>
          <xsd:enumeration value="06- Secondary process"/>
          <xsd:enumeration value="07- Progression"/>
          <xsd:enumeration value="08- Evidence"/>
          <xsd:enumeration value="09- Finalisation"/>
          <xsd:enumeration value="10- Enforcement"/>
          <xsd:enumeration value="11- Appeal"/>
          <xsd:enumeration value="12- 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13BD5-C6B3-4EE6-8D7F-F5EB7F3FF3C4}"/>
</file>

<file path=customXml/itemProps2.xml><?xml version="1.0" encoding="utf-8"?>
<ds:datastoreItem xmlns:ds="http://schemas.openxmlformats.org/officeDocument/2006/customXml" ds:itemID="{895A84EF-BEA6-4B1D-8573-1B421AD7C467}"/>
</file>

<file path=customXml/itemProps3.xml><?xml version="1.0" encoding="utf-8"?>
<ds:datastoreItem xmlns:ds="http://schemas.openxmlformats.org/officeDocument/2006/customXml" ds:itemID="{5745109E-2DDF-40CB-AC2B-FF9B10C90820}"/>
</file>

<file path=customXml/itemProps4.xml><?xml version="1.0" encoding="utf-8"?>
<ds:datastoreItem xmlns:ds="http://schemas.openxmlformats.org/officeDocument/2006/customXml" ds:itemID="{1D0EA81B-04F4-4D06-911C-C3ECBDB623EB}"/>
</file>

<file path=customXml/itemProps5.xml><?xml version="1.0" encoding="utf-8"?>
<ds:datastoreItem xmlns:ds="http://schemas.openxmlformats.org/officeDocument/2006/customXml" ds:itemID="{DD4DEF98-1864-4C02-9972-603370CD303A}"/>
</file>

<file path=docProps/app.xml><?xml version="1.0" encoding="utf-8"?>
<Properties xmlns="http://schemas.openxmlformats.org/officeDocument/2006/extended-properties" xmlns:vt="http://schemas.openxmlformats.org/officeDocument/2006/docPropsVTypes">
  <Template>Normal</Template>
  <TotalTime>10</TotalTime>
  <Pages>3</Pages>
  <Words>601</Words>
  <Characters>5199</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Form 7G Originating Application Ex parte - Registered Foreign Judgment</vt:lpstr>
    </vt:vector>
  </TitlesOfParts>
  <Company>Courts Administration Authority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2U Originating Application - Register Foreign Judgment</dc:title>
  <dc:subject/>
  <dc:creator>Courts Administration Authority;CAA</dc:creator>
  <cp:keywords>Civil; Forms; Originating process</cp:keywords>
  <dc:description/>
  <cp:revision>2</cp:revision>
  <cp:lastPrinted>2020-02-25T05:25:00Z</cp:lastPrinted>
  <dcterms:created xsi:type="dcterms:W3CDTF">2020-04-01T22:32:00Z</dcterms:created>
  <dcterms:modified xsi:type="dcterms:W3CDTF">2020-04-30T05:12:00Z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A602459</vt:lpwstr>
  </property>
  <property fmtid="{D5CDD505-2E9C-101B-9397-08002B2CF9AE}" pid="4" name="Objective-Title">
    <vt:lpwstr>Form 3F Originating Application - Registered Foreign Judgment - Exparte (S)</vt:lpwstr>
  </property>
  <property fmtid="{D5CDD505-2E9C-101B-9397-08002B2CF9AE}" pid="5" name="Objective-Description">
    <vt:lpwstr/>
  </property>
  <property fmtid="{D5CDD505-2E9C-101B-9397-08002B2CF9AE}" pid="6" name="Objective-CreationStamp">
    <vt:filetime>2019-08-29T03:04:00Z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2019-09-18T23:40:07Z</vt:filetime>
  </property>
  <property fmtid="{D5CDD505-2E9C-101B-9397-08002B2CF9AE}" pid="11" name="Objective-Owner">
    <vt:lpwstr>Brett Corbin</vt:lpwstr>
  </property>
  <property fmtid="{D5CDD505-2E9C-101B-9397-08002B2CF9AE}" pid="12" name="Objective-Path">
    <vt:lpwstr>Objective Global Folder:ELECTRONIC COURT MANAGEMENT SYSTEM (ECMS):PROJECT MANAGEMENT:ECMS Project:6.0 ECMS Implementation:Output Documents - Civil:Templates:Cat 02 (Originating process) (form 0 to 18):</vt:lpwstr>
  </property>
  <property fmtid="{D5CDD505-2E9C-101B-9397-08002B2CF9AE}" pid="13" name="Objective-Parent">
    <vt:lpwstr>Cat 02 (Originating process) (form 0 to 18)</vt:lpwstr>
  </property>
  <property fmtid="{D5CDD505-2E9C-101B-9397-08002B2CF9AE}" pid="14" name="Objective-State">
    <vt:lpwstr>Being Drafted</vt:lpwstr>
  </property>
  <property fmtid="{D5CDD505-2E9C-101B-9397-08002B2CF9AE}" pid="15" name="Objective-VersionId">
    <vt:lpwstr>vA1082823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CAA2016/00250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DLM Marker">
    <vt:lpwstr>Security DLM: 10 For Official Use Only</vt:lpwstr>
  </property>
  <property fmtid="{D5CDD505-2E9C-101B-9397-08002B2CF9AE}" pid="23" name="Objective-Review Date">
    <vt:lpwstr/>
  </property>
  <property fmtid="{D5CDD505-2E9C-101B-9397-08002B2CF9AE}" pid="24" name="Objective-Comment">
    <vt:lpwstr/>
  </property>
  <property fmtid="{D5CDD505-2E9C-101B-9397-08002B2CF9AE}" pid="25" name="Objective-Security DLM Marker [system]">
    <vt:lpwstr>Security DLM: 10 For Official Use Only</vt:lpwstr>
  </property>
  <property fmtid="{D5CDD505-2E9C-101B-9397-08002B2CF9AE}" pid="26" name="Objective-Review Date [system]">
    <vt:lpwstr/>
  </property>
  <property fmtid="{D5CDD505-2E9C-101B-9397-08002B2CF9AE}" pid="27" name="ContentTypeId">
    <vt:lpwstr>0x0101004A0035A34E537542A49ED0AA69FF8109</vt:lpwstr>
  </property>
  <property fmtid="{D5CDD505-2E9C-101B-9397-08002B2CF9AE}" pid="28" name="Order">
    <vt:r8>22600</vt:r8>
  </property>
  <property fmtid="{D5CDD505-2E9C-101B-9397-08002B2CF9AE}" pid="29" name="xd_Signature">
    <vt:bool>false</vt:bool>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TemplateUrl">
    <vt:lpwstr/>
  </property>
  <property fmtid="{D5CDD505-2E9C-101B-9397-08002B2CF9AE}" pid="34" name="Order0">
    <vt:r8>2</vt:r8>
  </property>
</Properties>
</file>